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71F36">
      <w:pPr>
        <w:widowControl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衡南县三塘镇欢乐购生活超市不合格食品核查处置情况通告</w:t>
      </w:r>
    </w:p>
    <w:p w14:paraId="4FBF9EA1">
      <w:pPr>
        <w:widowControl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</w:p>
    <w:p w14:paraId="269AC3EA"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日，我局收到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湖南山水检测有限公司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出具的《检验报告》，我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县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家食品经营单位经营不符合食品安全标准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限量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原味葵瓜子（散装）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。现将不合格食品核查处置情况通告如下： </w:t>
      </w:r>
    </w:p>
    <w:p w14:paraId="7B1563A7"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一、不合格食品基本情况 </w:t>
      </w:r>
    </w:p>
    <w:p w14:paraId="5654593C">
      <w:pPr>
        <w:widowControl/>
        <w:ind w:firstLine="63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名称：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原味葵瓜子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；类型；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炒货类；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抽样日期：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-0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-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；经营者：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衡南县三塘镇欢乐购生活超市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；购进日期：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-0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-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；不合格项目：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过氧化值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含量超标  实测值为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1.7g/100g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标准值应为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≤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0.80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g/100g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。检测结果不符合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GB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19300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-20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《食品安全国家标准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坚果与籽类食品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》要求，检验结论为不合格。</w:t>
      </w:r>
    </w:p>
    <w:p w14:paraId="15498BEE"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二、产品控制及原因排查情况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 w14:paraId="070F5AD8">
      <w:pPr>
        <w:widowControl/>
        <w:ind w:firstLine="480" w:firstLineChars="15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日，当事人购进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原味葵瓜子散装5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公斤，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原味葵瓜子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抽检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3.0267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公斤，其余的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原味葵瓜子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销售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，当事人涉案货值金额为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103.3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元。 </w:t>
      </w:r>
    </w:p>
    <w:p w14:paraId="11A86CC0">
      <w:pPr>
        <w:widowControl/>
        <w:ind w:firstLine="480" w:firstLineChars="150"/>
        <w:jc w:val="both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日，当事人主动启动不合格食品召回程 序，因涉案产品为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快消品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且进货少，销售使用快未有产品召回。因当事人无法提供供货商信息，无法查明涉案产品来源。 </w:t>
      </w:r>
    </w:p>
    <w:p w14:paraId="7E570926"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 对当事人违法违规行为依法处罚情况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 w14:paraId="19060586">
      <w:pPr>
        <w:widowControl/>
        <w:ind w:firstLine="640" w:firstLineChars="200"/>
        <w:jc w:val="both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当事人经营的原味葵瓜子过氧化值不符合食品安全国家标准的行为，违反了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《中华人民共和国食品安全法》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第三十四条第一款第（十三）项“禁止生产经营下列食品、食品添加剂、食品相关产品：（十三）其他不符合法律、法规或者食品安全标准的食品、食品添加剂、食品相关产品”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的规定，属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经营不符合食品安全标准原味葵瓜子的违法行为。</w:t>
      </w:r>
    </w:p>
    <w:p w14:paraId="0B7DB46E">
      <w:pPr>
        <w:widowControl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依据《中华人民共和国食品安全法》第一百二十四条第二款及第一百二十四条第一款，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对当事人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处罚如下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：1.没收违法所得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103.3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元，3.罚款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00 元，罚没款合计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3103.3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元。</w:t>
      </w:r>
    </w:p>
    <w:p w14:paraId="5B9EDACD">
      <w:pPr>
        <w:adjustRightInd w:val="0"/>
        <w:snapToGrid w:val="0"/>
        <w:ind w:firstLine="6425" w:firstLineChars="2000"/>
        <w:jc w:val="left"/>
        <w:rPr>
          <w:rFonts w:ascii="仿宋" w:hAnsi="仿宋" w:eastAsia="仿宋"/>
          <w:b/>
          <w:bCs/>
          <w:kern w:val="0"/>
          <w:sz w:val="32"/>
          <w:szCs w:val="32"/>
        </w:rPr>
      </w:pPr>
    </w:p>
    <w:p w14:paraId="49EBD5C6">
      <w:pPr>
        <w:rPr>
          <w:rFonts w:hint="eastAsia" w:ascii="仿宋" w:hAnsi="仿宋" w:eastAsia="仿宋"/>
          <w:sz w:val="32"/>
          <w:szCs w:val="32"/>
        </w:rPr>
      </w:pPr>
    </w:p>
    <w:p w14:paraId="433447F0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衡南县</w:t>
      </w:r>
      <w:r>
        <w:rPr>
          <w:rFonts w:hint="eastAsia" w:ascii="仿宋" w:hAnsi="仿宋" w:eastAsia="仿宋" w:cs="仿宋_GB2312"/>
          <w:sz w:val="32"/>
          <w:szCs w:val="32"/>
        </w:rPr>
        <w:t>市场监督管理局</w:t>
      </w:r>
    </w:p>
    <w:p w14:paraId="22B27A1F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 w14:paraId="72D58FB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6FF26">
    <w:pPr>
      <w:pStyle w:val="2"/>
      <w:jc w:val="right"/>
    </w:pPr>
    <w:r>
      <w:rPr>
        <w:rFonts w:ascii="宋体" w:hAnsi="宋体"/>
        <w:sz w:val="30"/>
        <w:szCs w:val="30"/>
      </w:rPr>
      <w:t>—</w:t>
    </w: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 PAGE   \* MERGEFORMAT 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  <w:lang w:val="zh-CN"/>
      </w:rPr>
      <w:t>2</w:t>
    </w:r>
    <w:r>
      <w:rPr>
        <w:rFonts w:ascii="宋体" w:hAnsi="宋体"/>
        <w:sz w:val="30"/>
        <w:szCs w:val="30"/>
      </w:rPr>
      <w:fldChar w:fldCharType="end"/>
    </w:r>
    <w:r>
      <w:rPr>
        <w:rFonts w:ascii="宋体" w:hAnsi="宋体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YTc2YTc2YjgzYTZhYWI1MDA1ODVlMjk0M2FjZDMifQ=="/>
  </w:docVars>
  <w:rsids>
    <w:rsidRoot w:val="00122888"/>
    <w:rsid w:val="00122888"/>
    <w:rsid w:val="00462B1B"/>
    <w:rsid w:val="0067364C"/>
    <w:rsid w:val="007267F8"/>
    <w:rsid w:val="00964698"/>
    <w:rsid w:val="00BE7560"/>
    <w:rsid w:val="00F36662"/>
    <w:rsid w:val="08FD2E27"/>
    <w:rsid w:val="09D05E45"/>
    <w:rsid w:val="0B163D2C"/>
    <w:rsid w:val="0B61144B"/>
    <w:rsid w:val="0DBA3094"/>
    <w:rsid w:val="0F503CB0"/>
    <w:rsid w:val="0F655282"/>
    <w:rsid w:val="1034712E"/>
    <w:rsid w:val="151614F8"/>
    <w:rsid w:val="171F1CC6"/>
    <w:rsid w:val="1A0E324D"/>
    <w:rsid w:val="1B944F25"/>
    <w:rsid w:val="1BDC68CC"/>
    <w:rsid w:val="1C56042C"/>
    <w:rsid w:val="1D063C00"/>
    <w:rsid w:val="1D104A7F"/>
    <w:rsid w:val="1E967206"/>
    <w:rsid w:val="1FEA5D87"/>
    <w:rsid w:val="246C2EE2"/>
    <w:rsid w:val="24DE36B4"/>
    <w:rsid w:val="271E5FEA"/>
    <w:rsid w:val="27AF5CB2"/>
    <w:rsid w:val="2A337FFE"/>
    <w:rsid w:val="2A8B3997"/>
    <w:rsid w:val="2AAE58D7"/>
    <w:rsid w:val="2C2E6CCF"/>
    <w:rsid w:val="2D522E91"/>
    <w:rsid w:val="2DE03FF9"/>
    <w:rsid w:val="2FC35981"/>
    <w:rsid w:val="30BA240B"/>
    <w:rsid w:val="35700359"/>
    <w:rsid w:val="39423DBA"/>
    <w:rsid w:val="3AF92B9E"/>
    <w:rsid w:val="3C027068"/>
    <w:rsid w:val="3C502C92"/>
    <w:rsid w:val="3D235CB1"/>
    <w:rsid w:val="42672AE3"/>
    <w:rsid w:val="43D9356D"/>
    <w:rsid w:val="47626C42"/>
    <w:rsid w:val="480F57AF"/>
    <w:rsid w:val="49A461E3"/>
    <w:rsid w:val="4A595408"/>
    <w:rsid w:val="4AB4263E"/>
    <w:rsid w:val="4DC66910"/>
    <w:rsid w:val="4E50267E"/>
    <w:rsid w:val="519A258E"/>
    <w:rsid w:val="52734B8D"/>
    <w:rsid w:val="53876B42"/>
    <w:rsid w:val="53A04E90"/>
    <w:rsid w:val="53CC6C4A"/>
    <w:rsid w:val="54DD70B9"/>
    <w:rsid w:val="55F304BE"/>
    <w:rsid w:val="5ACC7530"/>
    <w:rsid w:val="5B841BB9"/>
    <w:rsid w:val="5C7659A5"/>
    <w:rsid w:val="5EA70098"/>
    <w:rsid w:val="5F824661"/>
    <w:rsid w:val="6051475F"/>
    <w:rsid w:val="627E30EB"/>
    <w:rsid w:val="629E7A04"/>
    <w:rsid w:val="63220635"/>
    <w:rsid w:val="63352116"/>
    <w:rsid w:val="644545DB"/>
    <w:rsid w:val="64B25B85"/>
    <w:rsid w:val="651E6BDA"/>
    <w:rsid w:val="65506E46"/>
    <w:rsid w:val="67424D1E"/>
    <w:rsid w:val="683E75F2"/>
    <w:rsid w:val="68FE2FAA"/>
    <w:rsid w:val="6A8E035E"/>
    <w:rsid w:val="6ACC718A"/>
    <w:rsid w:val="6C48373B"/>
    <w:rsid w:val="6DEF55B7"/>
    <w:rsid w:val="6E423939"/>
    <w:rsid w:val="6FD92ED7"/>
    <w:rsid w:val="708D261C"/>
    <w:rsid w:val="70952446"/>
    <w:rsid w:val="711315BD"/>
    <w:rsid w:val="72875E0A"/>
    <w:rsid w:val="74E7348C"/>
    <w:rsid w:val="7AA17C39"/>
    <w:rsid w:val="7B2A7C2F"/>
    <w:rsid w:val="7BCC6F38"/>
    <w:rsid w:val="7D456FA2"/>
    <w:rsid w:val="7D7D673C"/>
    <w:rsid w:val="7ED06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2735</Words>
  <Characters>3122</Characters>
  <Lines>6</Lines>
  <Paragraphs>1</Paragraphs>
  <TotalTime>0</TotalTime>
  <ScaleCrop>false</ScaleCrop>
  <LinksUpToDate>false</LinksUpToDate>
  <CharactersWithSpaces>3420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2022-02-16T03:12:00Z</dcterms:created>
  <dc:creator>Administrator</dc:creator>
  <cp:lastModifiedBy>Administrator</cp:lastModifiedBy>
  <dcterms:modified xsi:type="dcterms:W3CDTF">2024-07-30T01:05:05Z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36A2AC7C010849F68B640B4E859B5840_13</vt:lpwstr>
  </property>
</Properties>
</file>