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3A" w:rsidRDefault="00787B3A">
      <w:pPr>
        <w:jc w:val="center"/>
        <w:rPr>
          <w:b/>
          <w:bCs/>
          <w:sz w:val="36"/>
          <w:szCs w:val="36"/>
        </w:rPr>
      </w:pPr>
      <w:bookmarkStart w:id="0" w:name="_GoBack"/>
      <w:bookmarkEnd w:id="0"/>
    </w:p>
    <w:p w:rsidR="00787B3A" w:rsidRDefault="00F36ED6">
      <w:pPr>
        <w:jc w:val="center"/>
        <w:rPr>
          <w:b/>
          <w:bCs/>
          <w:sz w:val="36"/>
          <w:szCs w:val="36"/>
        </w:rPr>
      </w:pPr>
      <w:r>
        <w:rPr>
          <w:rFonts w:hint="eastAsia"/>
          <w:b/>
          <w:bCs/>
          <w:sz w:val="36"/>
          <w:szCs w:val="36"/>
        </w:rPr>
        <w:t>衡南县部门整体支出绩效自评报告</w:t>
      </w:r>
    </w:p>
    <w:p w:rsidR="00787B3A" w:rsidRDefault="00787B3A">
      <w:pPr>
        <w:jc w:val="center"/>
        <w:rPr>
          <w:b/>
          <w:bCs/>
          <w:sz w:val="36"/>
          <w:szCs w:val="36"/>
        </w:rPr>
      </w:pPr>
    </w:p>
    <w:p w:rsidR="00787B3A" w:rsidRDefault="00F36ED6">
      <w:pPr>
        <w:jc w:val="center"/>
        <w:rPr>
          <w:b/>
          <w:bCs/>
          <w:sz w:val="36"/>
          <w:szCs w:val="36"/>
        </w:rPr>
      </w:pPr>
      <w:r>
        <w:rPr>
          <w:rFonts w:hint="eastAsia"/>
          <w:b/>
          <w:bCs/>
          <w:sz w:val="36"/>
          <w:szCs w:val="36"/>
        </w:rPr>
        <w:t>（</w:t>
      </w:r>
      <w:r w:rsidR="003F2215">
        <w:rPr>
          <w:rFonts w:hint="eastAsia"/>
          <w:b/>
          <w:bCs/>
          <w:sz w:val="36"/>
          <w:szCs w:val="36"/>
        </w:rPr>
        <w:t xml:space="preserve"> 2023</w:t>
      </w:r>
      <w:r>
        <w:rPr>
          <w:rFonts w:hint="eastAsia"/>
          <w:b/>
          <w:bCs/>
          <w:sz w:val="36"/>
          <w:szCs w:val="36"/>
        </w:rPr>
        <w:t>年度</w:t>
      </w:r>
      <w:r>
        <w:rPr>
          <w:rFonts w:hint="eastAsia"/>
          <w:b/>
          <w:bCs/>
          <w:sz w:val="36"/>
          <w:szCs w:val="36"/>
        </w:rPr>
        <w:t xml:space="preserve"> </w:t>
      </w:r>
      <w:r>
        <w:rPr>
          <w:rFonts w:hint="eastAsia"/>
          <w:b/>
          <w:bCs/>
          <w:sz w:val="36"/>
          <w:szCs w:val="36"/>
        </w:rPr>
        <w:t>）</w:t>
      </w:r>
    </w:p>
    <w:p w:rsidR="00787B3A" w:rsidRDefault="00787B3A">
      <w:pPr>
        <w:jc w:val="center"/>
        <w:rPr>
          <w:b/>
          <w:bCs/>
          <w:sz w:val="36"/>
          <w:szCs w:val="36"/>
        </w:rPr>
      </w:pPr>
    </w:p>
    <w:p w:rsidR="00787B3A" w:rsidRDefault="00F36ED6">
      <w:pPr>
        <w:ind w:firstLineChars="200" w:firstLine="640"/>
        <w:rPr>
          <w:rFonts w:ascii="宋体" w:hAnsi="宋体"/>
          <w:sz w:val="32"/>
          <w:szCs w:val="32"/>
        </w:rPr>
      </w:pPr>
      <w:r>
        <w:rPr>
          <w:rFonts w:ascii="宋体" w:hAnsi="宋体" w:hint="eastAsia"/>
          <w:sz w:val="32"/>
          <w:szCs w:val="32"/>
        </w:rPr>
        <w:t>部门(单位)名称：衡南县公安局交通警察大队</w:t>
      </w:r>
    </w:p>
    <w:p w:rsidR="00787B3A" w:rsidRDefault="00F36ED6">
      <w:pPr>
        <w:ind w:firstLineChars="200" w:firstLine="640"/>
        <w:rPr>
          <w:rFonts w:ascii="宋体" w:hAnsi="宋体"/>
          <w:sz w:val="32"/>
          <w:szCs w:val="32"/>
        </w:rPr>
      </w:pPr>
      <w:r>
        <w:rPr>
          <w:rFonts w:ascii="宋体" w:hAnsi="宋体" w:hint="eastAsia"/>
          <w:sz w:val="32"/>
          <w:szCs w:val="32"/>
        </w:rPr>
        <w:t>预算编码： 122001</w:t>
      </w:r>
    </w:p>
    <w:p w:rsidR="00787B3A" w:rsidRDefault="00F36ED6">
      <w:pPr>
        <w:ind w:firstLineChars="200" w:firstLine="640"/>
        <w:rPr>
          <w:rFonts w:ascii="宋体" w:hAnsi="宋体"/>
          <w:sz w:val="32"/>
          <w:szCs w:val="32"/>
        </w:rPr>
      </w:pPr>
      <w:r>
        <w:rPr>
          <w:rFonts w:ascii="宋体" w:hAnsi="宋体" w:hint="eastAsia"/>
          <w:sz w:val="32"/>
          <w:szCs w:val="32"/>
        </w:rPr>
        <w:t xml:space="preserve">评价方式：部门（单位）自评☑  </w:t>
      </w:r>
    </w:p>
    <w:p w:rsidR="00787B3A" w:rsidRDefault="00F36ED6">
      <w:pPr>
        <w:ind w:firstLineChars="700" w:firstLine="2240"/>
        <w:rPr>
          <w:rFonts w:ascii="宋体" w:hAnsi="宋体"/>
          <w:sz w:val="32"/>
          <w:szCs w:val="32"/>
        </w:rPr>
      </w:pPr>
      <w:r>
        <w:rPr>
          <w:rFonts w:ascii="宋体" w:hAnsi="宋体" w:hint="eastAsia"/>
          <w:sz w:val="32"/>
          <w:szCs w:val="32"/>
        </w:rPr>
        <w:t>中介机构评价□</w:t>
      </w:r>
    </w:p>
    <w:p w:rsidR="00787B3A" w:rsidRDefault="00F36ED6">
      <w:pPr>
        <w:ind w:firstLineChars="200" w:firstLine="640"/>
        <w:rPr>
          <w:rFonts w:ascii="宋体" w:hAnsi="宋体"/>
          <w:sz w:val="32"/>
          <w:szCs w:val="32"/>
        </w:rPr>
      </w:pPr>
      <w:r>
        <w:rPr>
          <w:rFonts w:ascii="宋体" w:hAnsi="宋体" w:hint="eastAsia"/>
          <w:sz w:val="32"/>
          <w:szCs w:val="32"/>
        </w:rPr>
        <w:t>评价机构：部门（单位）评价组☑</w:t>
      </w:r>
    </w:p>
    <w:p w:rsidR="00787B3A" w:rsidRDefault="00F36ED6">
      <w:pPr>
        <w:ind w:firstLineChars="700" w:firstLine="2240"/>
        <w:rPr>
          <w:rFonts w:ascii="宋体" w:hAnsi="宋体"/>
          <w:sz w:val="32"/>
          <w:szCs w:val="32"/>
        </w:rPr>
      </w:pPr>
      <w:r>
        <w:rPr>
          <w:rFonts w:ascii="宋体" w:hAnsi="宋体" w:hint="eastAsia"/>
          <w:sz w:val="32"/>
          <w:szCs w:val="32"/>
        </w:rPr>
        <w:t>中介机构□</w:t>
      </w: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787B3A">
      <w:pPr>
        <w:rPr>
          <w:rFonts w:ascii="宋体" w:hAnsi="宋体"/>
        </w:rPr>
      </w:pPr>
    </w:p>
    <w:p w:rsidR="00787B3A" w:rsidRDefault="00F36ED6">
      <w:pPr>
        <w:jc w:val="center"/>
        <w:rPr>
          <w:rFonts w:ascii="宋体" w:hAnsi="宋体"/>
          <w:sz w:val="32"/>
          <w:szCs w:val="32"/>
        </w:rPr>
      </w:pPr>
      <w:r>
        <w:rPr>
          <w:rFonts w:ascii="宋体" w:hAnsi="宋体" w:hint="eastAsia"/>
          <w:sz w:val="32"/>
          <w:szCs w:val="32"/>
        </w:rPr>
        <w:t>报告日期：   2023 年 04月 26 日</w:t>
      </w:r>
    </w:p>
    <w:p w:rsidR="00787B3A" w:rsidRDefault="00787B3A"/>
    <w:p w:rsidR="00787B3A" w:rsidRDefault="00787B3A"/>
    <w:p w:rsidR="00787B3A" w:rsidRDefault="00787B3A"/>
    <w:p w:rsidR="00787B3A" w:rsidRDefault="00787B3A"/>
    <w:p w:rsidR="00787B3A" w:rsidRDefault="00787B3A">
      <w:pPr>
        <w:jc w:val="center"/>
        <w:rPr>
          <w:b/>
          <w:bCs/>
          <w:sz w:val="36"/>
          <w:szCs w:val="36"/>
        </w:rPr>
      </w:pPr>
    </w:p>
    <w:p w:rsidR="00787B3A" w:rsidRDefault="00787B3A">
      <w:pPr>
        <w:jc w:val="center"/>
        <w:rPr>
          <w:b/>
          <w:bCs/>
          <w:sz w:val="36"/>
          <w:szCs w:val="36"/>
        </w:rPr>
      </w:pPr>
    </w:p>
    <w:p w:rsidR="00787B3A" w:rsidRDefault="00787B3A">
      <w:pPr>
        <w:jc w:val="center"/>
        <w:rPr>
          <w:b/>
          <w:bCs/>
          <w:sz w:val="36"/>
          <w:szCs w:val="36"/>
        </w:rPr>
      </w:pPr>
    </w:p>
    <w:p w:rsidR="00787B3A" w:rsidRDefault="00F36ED6">
      <w:pPr>
        <w:jc w:val="center"/>
        <w:rPr>
          <w:rFonts w:ascii="黑体" w:eastAsia="黑体" w:hAnsi="黑体"/>
          <w:b/>
          <w:bCs/>
          <w:sz w:val="44"/>
          <w:szCs w:val="44"/>
        </w:rPr>
      </w:pPr>
      <w:r>
        <w:rPr>
          <w:rFonts w:ascii="黑体" w:eastAsia="黑体" w:hAnsi="黑体" w:hint="eastAsia"/>
          <w:b/>
          <w:bCs/>
          <w:sz w:val="44"/>
          <w:szCs w:val="44"/>
        </w:rPr>
        <w:lastRenderedPageBreak/>
        <w:t>目录</w:t>
      </w:r>
    </w:p>
    <w:p w:rsidR="00787B3A" w:rsidRDefault="00F36ED6">
      <w:pPr>
        <w:pStyle w:val="a0"/>
        <w:numPr>
          <w:ilvl w:val="0"/>
          <w:numId w:val="1"/>
        </w:numPr>
        <w:spacing w:line="480" w:lineRule="auto"/>
        <w:rPr>
          <w:rFonts w:ascii="仿宋" w:eastAsia="仿宋" w:hAnsi="仿宋" w:cs="仿宋"/>
          <w:b/>
          <w:bCs/>
          <w:sz w:val="32"/>
          <w:szCs w:val="32"/>
        </w:rPr>
      </w:pPr>
      <w:r>
        <w:rPr>
          <w:rFonts w:ascii="仿宋" w:eastAsia="仿宋" w:hAnsi="仿宋" w:cs="仿宋" w:hint="eastAsia"/>
          <w:b/>
          <w:bCs/>
          <w:sz w:val="32"/>
          <w:szCs w:val="32"/>
        </w:rPr>
        <w:t>基本情况......................................3</w:t>
      </w:r>
    </w:p>
    <w:p w:rsidR="00787B3A" w:rsidRDefault="00F36ED6">
      <w:pPr>
        <w:pStyle w:val="a0"/>
        <w:spacing w:line="480" w:lineRule="auto"/>
        <w:rPr>
          <w:rFonts w:ascii="仿宋" w:eastAsia="仿宋" w:hAnsi="仿宋" w:cs="仿宋"/>
          <w:b/>
          <w:bCs/>
          <w:sz w:val="32"/>
          <w:szCs w:val="32"/>
        </w:rPr>
      </w:pPr>
      <w:r>
        <w:rPr>
          <w:rFonts w:ascii="仿宋" w:eastAsia="仿宋" w:hAnsi="仿宋" w:cs="仿宋" w:hint="eastAsia"/>
          <w:b/>
          <w:bCs/>
          <w:sz w:val="32"/>
          <w:szCs w:val="32"/>
        </w:rPr>
        <w:t>（一）主要工作职责................................3</w:t>
      </w:r>
    </w:p>
    <w:p w:rsidR="00787B3A" w:rsidRDefault="00F36ED6">
      <w:pPr>
        <w:tabs>
          <w:tab w:val="left" w:pos="458"/>
        </w:tabs>
        <w:spacing w:line="480" w:lineRule="auto"/>
        <w:jc w:val="left"/>
        <w:rPr>
          <w:rFonts w:ascii="黑体" w:eastAsia="黑体" w:hAnsi="黑体"/>
          <w:b/>
          <w:bCs/>
          <w:sz w:val="32"/>
          <w:szCs w:val="32"/>
        </w:rPr>
      </w:pPr>
      <w:r>
        <w:rPr>
          <w:rFonts w:ascii="仿宋" w:eastAsia="仿宋" w:hAnsi="仿宋" w:cs="仿宋" w:hint="eastAsia"/>
          <w:b/>
          <w:bCs/>
          <w:sz w:val="32"/>
          <w:szCs w:val="32"/>
        </w:rPr>
        <w:t>（二）机构设置情况................................4</w:t>
      </w:r>
    </w:p>
    <w:p w:rsidR="00787B3A" w:rsidRDefault="00F36ED6">
      <w:pPr>
        <w:spacing w:line="480" w:lineRule="auto"/>
        <w:rPr>
          <w:rFonts w:ascii="仿宋" w:eastAsia="仿宋" w:hAnsi="仿宋" w:cs="仿宋"/>
          <w:b/>
          <w:bCs/>
          <w:sz w:val="32"/>
          <w:szCs w:val="32"/>
        </w:rPr>
      </w:pPr>
      <w:r>
        <w:rPr>
          <w:rFonts w:ascii="仿宋" w:eastAsia="仿宋" w:hAnsi="仿宋" w:cs="仿宋" w:hint="eastAsia"/>
          <w:b/>
          <w:bCs/>
          <w:sz w:val="32"/>
          <w:szCs w:val="32"/>
        </w:rPr>
        <w:t>（三）人员编制情况................................4</w:t>
      </w:r>
    </w:p>
    <w:p w:rsidR="00787B3A" w:rsidRDefault="00F36ED6">
      <w:pPr>
        <w:spacing w:line="480" w:lineRule="auto"/>
        <w:rPr>
          <w:rFonts w:ascii="仿宋" w:eastAsia="仿宋" w:hAnsi="仿宋" w:cs="仿宋"/>
          <w:b/>
          <w:bCs/>
          <w:sz w:val="32"/>
          <w:szCs w:val="32"/>
        </w:rPr>
      </w:pPr>
      <w:r>
        <w:rPr>
          <w:rFonts w:ascii="仿宋" w:eastAsia="仿宋" w:hAnsi="仿宋" w:cs="仿宋" w:hint="eastAsia"/>
          <w:b/>
          <w:bCs/>
          <w:sz w:val="32"/>
          <w:szCs w:val="32"/>
        </w:rPr>
        <w:t>二、部门整体支出管理及使用情况....................4</w:t>
      </w:r>
    </w:p>
    <w:p w:rsidR="00787B3A" w:rsidRDefault="00F36ED6">
      <w:pPr>
        <w:tabs>
          <w:tab w:val="left" w:pos="554"/>
        </w:tabs>
        <w:spacing w:line="480" w:lineRule="auto"/>
        <w:jc w:val="left"/>
        <w:rPr>
          <w:rFonts w:ascii="黑体" w:eastAsia="黑体" w:hAnsi="黑体"/>
          <w:b/>
          <w:bCs/>
          <w:sz w:val="44"/>
          <w:szCs w:val="44"/>
        </w:rPr>
      </w:pPr>
      <w:r>
        <w:rPr>
          <w:rFonts w:ascii="仿宋" w:eastAsia="仿宋" w:hAnsi="仿宋" w:cs="仿宋" w:hint="eastAsia"/>
          <w:b/>
          <w:bCs/>
          <w:sz w:val="32"/>
          <w:szCs w:val="32"/>
        </w:rPr>
        <w:t>（一）部门预算收支情况............................4（二）部门决算收支情况............................5</w:t>
      </w:r>
    </w:p>
    <w:p w:rsidR="00787B3A" w:rsidRDefault="00F36ED6">
      <w:pPr>
        <w:tabs>
          <w:tab w:val="left" w:pos="544"/>
        </w:tabs>
        <w:spacing w:line="480" w:lineRule="auto"/>
        <w:jc w:val="left"/>
        <w:rPr>
          <w:rFonts w:ascii="仿宋" w:eastAsia="仿宋" w:hAnsi="仿宋" w:cs="仿宋"/>
          <w:b/>
          <w:bCs/>
          <w:sz w:val="32"/>
          <w:szCs w:val="32"/>
        </w:rPr>
      </w:pPr>
      <w:r>
        <w:rPr>
          <w:rFonts w:ascii="仿宋" w:eastAsia="仿宋" w:hAnsi="仿宋" w:cs="仿宋" w:hint="eastAsia"/>
          <w:b/>
          <w:bCs/>
          <w:sz w:val="32"/>
          <w:szCs w:val="32"/>
        </w:rPr>
        <w:t>（三）支出分类情况................................5</w:t>
      </w:r>
    </w:p>
    <w:p w:rsidR="00787B3A" w:rsidRDefault="00F36ED6">
      <w:pPr>
        <w:tabs>
          <w:tab w:val="left" w:pos="544"/>
        </w:tabs>
        <w:spacing w:line="480" w:lineRule="auto"/>
        <w:jc w:val="left"/>
        <w:rPr>
          <w:rFonts w:ascii="仿宋" w:eastAsia="仿宋" w:hAnsi="仿宋" w:cs="仿宋"/>
          <w:b/>
          <w:bCs/>
          <w:sz w:val="32"/>
          <w:szCs w:val="32"/>
        </w:rPr>
      </w:pPr>
      <w:r>
        <w:rPr>
          <w:rFonts w:ascii="仿宋" w:eastAsia="仿宋" w:hAnsi="仿宋" w:cs="仿宋" w:hint="eastAsia"/>
          <w:b/>
          <w:bCs/>
          <w:sz w:val="32"/>
          <w:szCs w:val="32"/>
        </w:rPr>
        <w:t>（四）“三公”经费支出使用和管理情况..............6</w:t>
      </w:r>
    </w:p>
    <w:p w:rsidR="00787B3A" w:rsidRDefault="00F36ED6">
      <w:pPr>
        <w:pStyle w:val="a0"/>
        <w:spacing w:line="480" w:lineRule="auto"/>
        <w:rPr>
          <w:rFonts w:ascii="仿宋" w:eastAsia="仿宋" w:hAnsi="仿宋" w:cs="仿宋"/>
          <w:b/>
          <w:bCs/>
          <w:sz w:val="32"/>
          <w:szCs w:val="32"/>
        </w:rPr>
      </w:pPr>
      <w:r>
        <w:rPr>
          <w:rFonts w:ascii="仿宋" w:eastAsia="仿宋" w:hAnsi="仿宋" w:cs="仿宋" w:hint="eastAsia"/>
          <w:b/>
          <w:bCs/>
          <w:sz w:val="32"/>
          <w:szCs w:val="32"/>
        </w:rPr>
        <w:t>三、部门整体支出绩效评价情况......................7四、存在的主要问题................................9</w:t>
      </w:r>
    </w:p>
    <w:p w:rsidR="00787B3A" w:rsidRDefault="00F36ED6">
      <w:pPr>
        <w:pStyle w:val="a0"/>
        <w:spacing w:line="480" w:lineRule="auto"/>
        <w:rPr>
          <w:rFonts w:ascii="仿宋" w:eastAsia="仿宋" w:hAnsi="仿宋" w:cs="仿宋"/>
          <w:b/>
          <w:bCs/>
          <w:sz w:val="32"/>
          <w:szCs w:val="32"/>
        </w:rPr>
      </w:pPr>
      <w:r>
        <w:rPr>
          <w:rFonts w:ascii="仿宋" w:eastAsia="仿宋" w:hAnsi="仿宋" w:cs="仿宋" w:hint="eastAsia"/>
          <w:b/>
          <w:bCs/>
          <w:sz w:val="32"/>
          <w:szCs w:val="32"/>
        </w:rPr>
        <w:t>五、改进措施和建议.................................9</w:t>
      </w:r>
    </w:p>
    <w:p w:rsidR="00787B3A" w:rsidRDefault="00F36ED6">
      <w:pPr>
        <w:pStyle w:val="a0"/>
        <w:spacing w:line="480" w:lineRule="auto"/>
        <w:rPr>
          <w:rFonts w:ascii="仿宋" w:eastAsia="仿宋" w:hAnsi="仿宋" w:cs="仿宋"/>
          <w:b/>
          <w:bCs/>
          <w:sz w:val="32"/>
          <w:szCs w:val="32"/>
        </w:rPr>
      </w:pPr>
      <w:r>
        <w:rPr>
          <w:rFonts w:ascii="仿宋" w:eastAsia="仿宋" w:hAnsi="仿宋" w:cs="仿宋" w:hint="eastAsia"/>
          <w:b/>
          <w:bCs/>
          <w:sz w:val="32"/>
          <w:szCs w:val="32"/>
        </w:rPr>
        <w:t>附件：《衡南县公安局交通警察大队</w:t>
      </w:r>
      <w:r w:rsidR="003F2215">
        <w:rPr>
          <w:rFonts w:ascii="仿宋" w:eastAsia="仿宋" w:hAnsi="仿宋" w:cs="仿宋" w:hint="eastAsia"/>
          <w:b/>
          <w:bCs/>
          <w:sz w:val="32"/>
          <w:szCs w:val="32"/>
        </w:rPr>
        <w:t>2023</w:t>
      </w:r>
      <w:r>
        <w:rPr>
          <w:rFonts w:ascii="仿宋" w:eastAsia="仿宋" w:hAnsi="仿宋" w:cs="仿宋" w:hint="eastAsia"/>
          <w:b/>
          <w:bCs/>
          <w:sz w:val="32"/>
          <w:szCs w:val="32"/>
        </w:rPr>
        <w:t>年部门整体绩效评价指标评分表》</w:t>
      </w:r>
    </w:p>
    <w:p w:rsidR="00787B3A" w:rsidRDefault="00787B3A">
      <w:pPr>
        <w:pStyle w:val="a0"/>
        <w:spacing w:line="480" w:lineRule="auto"/>
      </w:pPr>
    </w:p>
    <w:p w:rsidR="00787B3A" w:rsidRDefault="00787B3A">
      <w:pPr>
        <w:spacing w:line="480" w:lineRule="auto"/>
        <w:jc w:val="center"/>
        <w:rPr>
          <w:rFonts w:ascii="黑体" w:eastAsia="黑体" w:hAnsi="黑体"/>
          <w:b/>
          <w:bCs/>
          <w:sz w:val="44"/>
          <w:szCs w:val="44"/>
        </w:rPr>
      </w:pPr>
    </w:p>
    <w:p w:rsidR="00787B3A" w:rsidRDefault="00787B3A">
      <w:pPr>
        <w:spacing w:line="480" w:lineRule="auto"/>
        <w:jc w:val="center"/>
        <w:rPr>
          <w:rFonts w:ascii="黑体" w:eastAsia="黑体" w:hAnsi="黑体"/>
          <w:b/>
          <w:bCs/>
          <w:sz w:val="44"/>
          <w:szCs w:val="44"/>
        </w:rPr>
      </w:pPr>
    </w:p>
    <w:p w:rsidR="00787B3A" w:rsidRDefault="00787B3A">
      <w:pPr>
        <w:jc w:val="center"/>
        <w:rPr>
          <w:rFonts w:ascii="黑体" w:eastAsia="黑体" w:hAnsi="黑体"/>
          <w:b/>
          <w:bCs/>
          <w:sz w:val="44"/>
          <w:szCs w:val="44"/>
        </w:rPr>
      </w:pPr>
    </w:p>
    <w:p w:rsidR="00787B3A" w:rsidRDefault="00787B3A">
      <w:pPr>
        <w:jc w:val="center"/>
        <w:rPr>
          <w:rFonts w:ascii="黑体" w:eastAsia="黑体" w:hAnsi="黑体"/>
          <w:b/>
          <w:bCs/>
          <w:sz w:val="44"/>
          <w:szCs w:val="44"/>
        </w:rPr>
      </w:pPr>
    </w:p>
    <w:p w:rsidR="00787B3A" w:rsidRDefault="00787B3A">
      <w:pPr>
        <w:jc w:val="center"/>
        <w:rPr>
          <w:rFonts w:ascii="黑体" w:eastAsia="黑体" w:hAnsi="黑体"/>
          <w:b/>
          <w:bCs/>
          <w:sz w:val="44"/>
          <w:szCs w:val="44"/>
        </w:rPr>
      </w:pPr>
    </w:p>
    <w:p w:rsidR="00787B3A" w:rsidRDefault="00F36ED6">
      <w:pPr>
        <w:jc w:val="center"/>
        <w:rPr>
          <w:rFonts w:ascii="黑体" w:eastAsia="黑体" w:hAnsi="黑体"/>
          <w:b/>
          <w:bCs/>
          <w:sz w:val="44"/>
          <w:szCs w:val="44"/>
        </w:rPr>
      </w:pPr>
      <w:r>
        <w:rPr>
          <w:rFonts w:ascii="黑体" w:eastAsia="黑体" w:hAnsi="黑体" w:hint="eastAsia"/>
          <w:b/>
          <w:bCs/>
          <w:sz w:val="44"/>
          <w:szCs w:val="44"/>
        </w:rPr>
        <w:t>衡南县公安局交通警察大队</w:t>
      </w:r>
    </w:p>
    <w:p w:rsidR="00787B3A" w:rsidRDefault="00F36ED6">
      <w:pPr>
        <w:jc w:val="center"/>
        <w:rPr>
          <w:rFonts w:ascii="黑体" w:eastAsia="黑体" w:hAnsi="黑体"/>
          <w:b/>
          <w:bCs/>
          <w:sz w:val="44"/>
          <w:szCs w:val="44"/>
        </w:rPr>
      </w:pPr>
      <w:r>
        <w:rPr>
          <w:rFonts w:ascii="黑体" w:eastAsia="黑体" w:hAnsi="黑体" w:hint="eastAsia"/>
          <w:b/>
          <w:bCs/>
          <w:sz w:val="44"/>
          <w:szCs w:val="44"/>
        </w:rPr>
        <w:t>部门整体支出绩效自评报告</w:t>
      </w:r>
    </w:p>
    <w:p w:rsidR="00787B3A" w:rsidRDefault="00787B3A">
      <w:pPr>
        <w:jc w:val="center"/>
        <w:rPr>
          <w:rFonts w:ascii="黑体" w:eastAsia="黑体" w:hAnsi="黑体" w:cs="Times New Roman"/>
          <w:b/>
          <w:bCs/>
          <w:sz w:val="44"/>
          <w:szCs w:val="44"/>
        </w:rPr>
      </w:pPr>
    </w:p>
    <w:p w:rsidR="00787B3A" w:rsidRDefault="00F36ED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为加强财政预算资金管理，进一步规范预算资金使用，提高财政资金使用效益，根据《衡南县财政局关于开展</w:t>
      </w:r>
      <w:r w:rsidR="003F2215">
        <w:rPr>
          <w:rFonts w:ascii="仿宋" w:eastAsia="仿宋" w:hAnsi="仿宋" w:cs="仿宋" w:hint="eastAsia"/>
          <w:sz w:val="32"/>
          <w:szCs w:val="32"/>
        </w:rPr>
        <w:t>2023</w:t>
      </w:r>
      <w:r>
        <w:rPr>
          <w:rFonts w:ascii="仿宋" w:eastAsia="仿宋" w:hAnsi="仿宋" w:cs="仿宋" w:hint="eastAsia"/>
          <w:sz w:val="32"/>
          <w:szCs w:val="32"/>
        </w:rPr>
        <w:t>年度财政资金绩效自评工作的通知》要求，我单位积极组织力量对</w:t>
      </w:r>
      <w:r w:rsidR="003F2215">
        <w:rPr>
          <w:rFonts w:ascii="仿宋" w:eastAsia="仿宋" w:hAnsi="仿宋" w:cs="仿宋" w:hint="eastAsia"/>
          <w:sz w:val="32"/>
          <w:szCs w:val="32"/>
        </w:rPr>
        <w:t>2023</w:t>
      </w:r>
      <w:r>
        <w:rPr>
          <w:rFonts w:ascii="仿宋" w:eastAsia="仿宋" w:hAnsi="仿宋" w:cs="仿宋" w:hint="eastAsia"/>
          <w:sz w:val="32"/>
          <w:szCs w:val="32"/>
        </w:rPr>
        <w:t xml:space="preserve">年度本单位整体支出进行了绩效自评，现将具体绩效评价情况报告如下：           </w:t>
      </w:r>
    </w:p>
    <w:p w:rsidR="00787B3A" w:rsidRDefault="00F36ED6">
      <w:pPr>
        <w:numPr>
          <w:ilvl w:val="0"/>
          <w:numId w:val="2"/>
        </w:numPr>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t>基本情况</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衡南县公安局交通警察大队为全额财政拨款单位，纳入财政会计集中核算和国库集中支付体系，财务制度执行《预算法》、《行政单位会计制度》。 </w:t>
      </w:r>
    </w:p>
    <w:p w:rsidR="00787B3A" w:rsidRDefault="00F36ED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（一）主要工作职责</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1、负责道路交通指挥、交通秩序维护和交通事故（案件）的调查及侦察工作；</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2、负责机动车辆及其驾驶员管理工作；</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3、负责公路巡逻、预防和制止公路上发生的违法犯罪活动，打击车匪路霸；</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4、负责交通警卫工作；</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5、负责道路交通安全法规的宣传工作；</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6、参与道路警卫工作；</w:t>
      </w:r>
    </w:p>
    <w:p w:rsidR="00787B3A" w:rsidRDefault="00F36ED6">
      <w:pPr>
        <w:spacing w:line="360" w:lineRule="auto"/>
        <w:ind w:firstLine="640"/>
        <w:rPr>
          <w:rFonts w:ascii="仿宋" w:eastAsia="仿宋" w:hAnsi="仿宋" w:cs="仿宋"/>
          <w:b/>
          <w:bCs/>
          <w:sz w:val="32"/>
          <w:szCs w:val="32"/>
        </w:rPr>
      </w:pPr>
      <w:r>
        <w:rPr>
          <w:rFonts w:ascii="仿宋" w:eastAsia="仿宋" w:hAnsi="仿宋" w:cs="仿宋" w:hint="eastAsia"/>
          <w:sz w:val="32"/>
          <w:szCs w:val="32"/>
        </w:rPr>
        <w:lastRenderedPageBreak/>
        <w:t>7、参与道路建设中交通安全设施的规划、设置和管理。</w:t>
      </w:r>
      <w:r>
        <w:rPr>
          <w:rFonts w:ascii="仿宋" w:eastAsia="仿宋" w:hAnsi="仿宋" w:cs="仿宋" w:hint="eastAsia"/>
          <w:b/>
          <w:bCs/>
          <w:sz w:val="32"/>
          <w:szCs w:val="32"/>
        </w:rPr>
        <w:t>（二）机构设置情况</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纳入衡南县公安局交通警察大队部门决算编制的独立核算预算单位共1个。</w:t>
      </w:r>
      <w:r>
        <w:rPr>
          <w:rFonts w:ascii="仿宋" w:eastAsia="仿宋" w:hAnsi="仿宋" w:cs="仿宋" w:hint="eastAsia"/>
          <w:sz w:val="32"/>
          <w:szCs w:val="32"/>
        </w:rPr>
        <w:tab/>
      </w:r>
    </w:p>
    <w:p w:rsidR="00787B3A" w:rsidRDefault="00F36ED6">
      <w:pPr>
        <w:numPr>
          <w:ilvl w:val="0"/>
          <w:numId w:val="3"/>
        </w:numPr>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人员编制情况</w:t>
      </w:r>
    </w:p>
    <w:p w:rsidR="00787B3A" w:rsidRDefault="00F36ED6">
      <w:pPr>
        <w:spacing w:line="360" w:lineRule="auto"/>
        <w:rPr>
          <w:rFonts w:ascii="仿宋" w:eastAsia="仿宋" w:hAnsi="仿宋" w:cs="仿宋"/>
          <w:sz w:val="32"/>
          <w:szCs w:val="32"/>
        </w:rPr>
      </w:pPr>
      <w:r>
        <w:rPr>
          <w:rFonts w:ascii="仿宋" w:eastAsia="仿宋" w:hAnsi="仿宋" w:cs="仿宋" w:hint="eastAsia"/>
          <w:sz w:val="32"/>
          <w:szCs w:val="32"/>
        </w:rPr>
        <w:t>截止</w:t>
      </w:r>
      <w:r w:rsidR="003F2215">
        <w:rPr>
          <w:rFonts w:ascii="仿宋" w:eastAsia="仿宋" w:hAnsi="仿宋" w:cs="仿宋" w:hint="eastAsia"/>
          <w:sz w:val="32"/>
          <w:szCs w:val="32"/>
        </w:rPr>
        <w:t>2023</w:t>
      </w:r>
      <w:r>
        <w:rPr>
          <w:rFonts w:ascii="仿宋" w:eastAsia="仿宋" w:hAnsi="仿宋" w:cs="仿宋" w:hint="eastAsia"/>
          <w:sz w:val="32"/>
          <w:szCs w:val="32"/>
        </w:rPr>
        <w:t>年底全部实有在职人员编制数共计</w:t>
      </w:r>
      <w:r w:rsidR="003F2215">
        <w:rPr>
          <w:rFonts w:ascii="仿宋" w:eastAsia="仿宋" w:hAnsi="仿宋" w:cs="仿宋" w:hint="eastAsia"/>
          <w:sz w:val="32"/>
          <w:szCs w:val="32"/>
        </w:rPr>
        <w:t>79</w:t>
      </w:r>
      <w:r>
        <w:rPr>
          <w:rFonts w:ascii="仿宋" w:eastAsia="仿宋" w:hAnsi="仿宋" w:cs="仿宋" w:hint="eastAsia"/>
          <w:sz w:val="32"/>
          <w:szCs w:val="32"/>
        </w:rPr>
        <w:t>人，其中在职</w:t>
      </w:r>
      <w:r w:rsidR="003F2215">
        <w:rPr>
          <w:rFonts w:ascii="仿宋" w:eastAsia="仿宋" w:hAnsi="仿宋" w:cs="仿宋" w:hint="eastAsia"/>
          <w:sz w:val="32"/>
          <w:szCs w:val="32"/>
        </w:rPr>
        <w:t>79</w:t>
      </w:r>
      <w:r>
        <w:rPr>
          <w:rFonts w:ascii="仿宋" w:eastAsia="仿宋" w:hAnsi="仿宋" w:cs="仿宋" w:hint="eastAsia"/>
          <w:sz w:val="32"/>
          <w:szCs w:val="32"/>
        </w:rPr>
        <w:t>人。</w:t>
      </w:r>
    </w:p>
    <w:p w:rsidR="00787B3A" w:rsidRDefault="00F36ED6">
      <w:pPr>
        <w:numPr>
          <w:ilvl w:val="0"/>
          <w:numId w:val="2"/>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部门整体支出管理及使用情况</w:t>
      </w:r>
    </w:p>
    <w:p w:rsidR="00787B3A" w:rsidRDefault="00F36ED6">
      <w:pPr>
        <w:spacing w:line="460" w:lineRule="exact"/>
        <w:ind w:firstLineChars="200" w:firstLine="643"/>
        <w:rPr>
          <w:rFonts w:ascii="仿宋" w:eastAsia="仿宋" w:hAnsi="仿宋"/>
          <w:b/>
          <w:sz w:val="32"/>
          <w:szCs w:val="32"/>
        </w:rPr>
      </w:pPr>
      <w:r>
        <w:rPr>
          <w:rFonts w:ascii="仿宋" w:eastAsia="仿宋" w:hAnsi="仿宋" w:cs="仿宋" w:hint="eastAsia"/>
          <w:b/>
          <w:bCs/>
          <w:sz w:val="32"/>
          <w:szCs w:val="32"/>
        </w:rPr>
        <w:t>（一）</w:t>
      </w:r>
      <w:r w:rsidR="003F2215">
        <w:rPr>
          <w:rFonts w:ascii="仿宋" w:eastAsia="仿宋" w:hAnsi="仿宋" w:cs="仿宋" w:hint="eastAsia"/>
          <w:b/>
          <w:bCs/>
          <w:sz w:val="32"/>
          <w:szCs w:val="32"/>
        </w:rPr>
        <w:t>2023</w:t>
      </w:r>
      <w:r>
        <w:rPr>
          <w:rFonts w:ascii="仿宋" w:eastAsia="仿宋" w:hAnsi="仿宋" w:cs="仿宋" w:hint="eastAsia"/>
          <w:b/>
          <w:bCs/>
          <w:sz w:val="32"/>
          <w:szCs w:val="32"/>
        </w:rPr>
        <w:t>年度部门预算情况</w:t>
      </w:r>
    </w:p>
    <w:p w:rsidR="00787B3A" w:rsidRPr="003F2215"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经本级部门预算批复，</w:t>
      </w:r>
      <w:r w:rsidR="003F2215" w:rsidRPr="003F2215">
        <w:rPr>
          <w:rFonts w:ascii="仿宋" w:eastAsia="仿宋" w:hAnsi="仿宋" w:cs="仿宋" w:hint="eastAsia"/>
          <w:sz w:val="32"/>
          <w:szCs w:val="32"/>
        </w:rPr>
        <w:t>2023</w:t>
      </w:r>
      <w:r w:rsidRPr="003F2215">
        <w:rPr>
          <w:rFonts w:ascii="仿宋" w:eastAsia="仿宋" w:hAnsi="仿宋" w:cs="仿宋" w:hint="eastAsia"/>
          <w:sz w:val="32"/>
          <w:szCs w:val="32"/>
        </w:rPr>
        <w:t>年单位年初预算总收入</w:t>
      </w:r>
      <w:r w:rsidR="003F2215" w:rsidRPr="003F2215">
        <w:rPr>
          <w:rFonts w:ascii="仿宋" w:eastAsia="仿宋" w:hAnsi="仿宋" w:cs="仿宋" w:hint="eastAsia"/>
          <w:snapToGrid w:val="0"/>
          <w:spacing w:val="26"/>
          <w:kern w:val="0"/>
          <w:sz w:val="32"/>
          <w:szCs w:val="32"/>
        </w:rPr>
        <w:t>1883.13</w:t>
      </w:r>
      <w:r w:rsidRPr="003F2215">
        <w:rPr>
          <w:rFonts w:ascii="仿宋" w:eastAsia="仿宋" w:hAnsi="仿宋" w:cs="仿宋" w:hint="eastAsia"/>
          <w:sz w:val="32"/>
          <w:szCs w:val="32"/>
        </w:rPr>
        <w:t>万元，其中：经费拨款</w:t>
      </w:r>
      <w:r w:rsidR="003F2215" w:rsidRPr="003F2215">
        <w:rPr>
          <w:rFonts w:ascii="仿宋" w:eastAsia="仿宋" w:hAnsi="仿宋" w:cs="仿宋" w:hint="eastAsia"/>
          <w:snapToGrid w:val="0"/>
          <w:spacing w:val="26"/>
          <w:kern w:val="0"/>
          <w:sz w:val="32"/>
          <w:szCs w:val="32"/>
        </w:rPr>
        <w:t>1883.13</w:t>
      </w:r>
      <w:r w:rsidRPr="003F2215">
        <w:rPr>
          <w:rFonts w:ascii="仿宋" w:eastAsia="仿宋" w:hAnsi="仿宋" w:cs="仿宋" w:hint="eastAsia"/>
          <w:sz w:val="32"/>
          <w:szCs w:val="32"/>
        </w:rPr>
        <w:t>万元，纳入预算管理的非税收入0万元，上级转移支付拨款0万元。</w:t>
      </w:r>
    </w:p>
    <w:p w:rsidR="00787B3A" w:rsidRPr="003F2215" w:rsidRDefault="00F36ED6">
      <w:pPr>
        <w:spacing w:line="360" w:lineRule="auto"/>
        <w:ind w:firstLine="640"/>
        <w:rPr>
          <w:rFonts w:ascii="仿宋" w:eastAsia="仿宋" w:hAnsi="仿宋" w:cs="仿宋"/>
          <w:sz w:val="32"/>
          <w:szCs w:val="32"/>
        </w:rPr>
      </w:pPr>
      <w:r w:rsidRPr="003F2215">
        <w:rPr>
          <w:rFonts w:ascii="仿宋" w:eastAsia="仿宋" w:hAnsi="仿宋" w:cs="仿宋" w:hint="eastAsia"/>
          <w:sz w:val="32"/>
          <w:szCs w:val="32"/>
        </w:rPr>
        <w:t>202</w:t>
      </w:r>
      <w:r w:rsidR="003F2215" w:rsidRPr="003F2215">
        <w:rPr>
          <w:rFonts w:ascii="仿宋" w:eastAsia="仿宋" w:hAnsi="仿宋" w:cs="仿宋" w:hint="eastAsia"/>
          <w:sz w:val="32"/>
          <w:szCs w:val="32"/>
        </w:rPr>
        <w:t>3</w:t>
      </w:r>
      <w:r w:rsidRPr="003F2215">
        <w:rPr>
          <w:rFonts w:ascii="仿宋" w:eastAsia="仿宋" w:hAnsi="仿宋" w:cs="仿宋" w:hint="eastAsia"/>
          <w:sz w:val="32"/>
          <w:szCs w:val="32"/>
        </w:rPr>
        <w:t>年单位年初预算总支出</w:t>
      </w:r>
      <w:r w:rsidR="003F2215" w:rsidRPr="003F2215">
        <w:rPr>
          <w:rFonts w:ascii="仿宋" w:eastAsia="仿宋" w:hAnsi="仿宋" w:cs="仿宋" w:hint="eastAsia"/>
          <w:snapToGrid w:val="0"/>
          <w:spacing w:val="26"/>
          <w:kern w:val="0"/>
          <w:sz w:val="32"/>
          <w:szCs w:val="32"/>
        </w:rPr>
        <w:t>1883.13</w:t>
      </w:r>
      <w:r w:rsidRPr="003F2215">
        <w:rPr>
          <w:rFonts w:ascii="仿宋" w:eastAsia="仿宋" w:hAnsi="仿宋" w:cs="仿宋" w:hint="eastAsia"/>
          <w:sz w:val="32"/>
          <w:szCs w:val="32"/>
        </w:rPr>
        <w:t>万元，其中：</w:t>
      </w:r>
      <w:r w:rsidR="003F2215" w:rsidRPr="003F2215">
        <w:rPr>
          <w:rFonts w:ascii="仿宋" w:eastAsia="仿宋" w:hAnsi="仿宋" w:cs="仿宋" w:hint="eastAsia"/>
          <w:sz w:val="32"/>
          <w:szCs w:val="32"/>
        </w:rPr>
        <w:t>工资福利支出1047.23</w:t>
      </w:r>
      <w:r w:rsidRPr="003F2215">
        <w:rPr>
          <w:rFonts w:ascii="仿宋" w:eastAsia="仿宋" w:hAnsi="仿宋" w:cs="仿宋" w:hint="eastAsia"/>
          <w:sz w:val="32"/>
          <w:szCs w:val="32"/>
        </w:rPr>
        <w:t>万元，</w:t>
      </w:r>
      <w:r w:rsidR="003F2215" w:rsidRPr="003F2215">
        <w:rPr>
          <w:rFonts w:ascii="仿宋" w:eastAsia="仿宋" w:hAnsi="仿宋" w:cs="仿宋" w:hint="eastAsia"/>
          <w:sz w:val="32"/>
          <w:szCs w:val="32"/>
        </w:rPr>
        <w:t>一般商品和服务支出237万元，对个人和家庭的补助4.91万元，专项经费594</w:t>
      </w:r>
      <w:r w:rsidRPr="003F2215">
        <w:rPr>
          <w:rFonts w:ascii="仿宋" w:eastAsia="仿宋" w:hAnsi="仿宋" w:cs="仿宋" w:hint="eastAsia"/>
          <w:sz w:val="32"/>
          <w:szCs w:val="32"/>
        </w:rPr>
        <w:t>万元。</w:t>
      </w:r>
    </w:p>
    <w:p w:rsidR="00787B3A" w:rsidRDefault="00F36ED6">
      <w:pPr>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（二）2022年部门决算情况</w:t>
      </w:r>
    </w:p>
    <w:p w:rsidR="00787B3A" w:rsidRPr="00DB0695"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本年总收入</w:t>
      </w:r>
      <w:r w:rsidR="00DB0695" w:rsidRPr="00DB0695">
        <w:rPr>
          <w:rFonts w:ascii="仿宋" w:eastAsia="仿宋" w:hAnsi="仿宋" w:cs="仿宋" w:hint="eastAsia"/>
          <w:snapToGrid w:val="0"/>
          <w:spacing w:val="26"/>
          <w:kern w:val="0"/>
          <w:sz w:val="32"/>
          <w:szCs w:val="32"/>
        </w:rPr>
        <w:t>3924.05</w:t>
      </w:r>
      <w:r w:rsidRPr="00DB0695">
        <w:rPr>
          <w:rFonts w:ascii="仿宋" w:eastAsia="仿宋" w:hAnsi="仿宋" w:cs="仿宋" w:hint="eastAsia"/>
          <w:sz w:val="32"/>
          <w:szCs w:val="32"/>
        </w:rPr>
        <w:t>万元，财政拨款收入</w:t>
      </w:r>
      <w:r w:rsidR="00DB0695" w:rsidRPr="00DB0695">
        <w:rPr>
          <w:rFonts w:ascii="仿宋" w:eastAsia="仿宋" w:hAnsi="仿宋" w:cs="仿宋" w:hint="eastAsia"/>
          <w:snapToGrid w:val="0"/>
          <w:spacing w:val="26"/>
          <w:kern w:val="0"/>
          <w:sz w:val="32"/>
          <w:szCs w:val="32"/>
        </w:rPr>
        <w:t>3893.33</w:t>
      </w:r>
      <w:r w:rsidRPr="00DB0695">
        <w:rPr>
          <w:rFonts w:ascii="仿宋" w:eastAsia="仿宋" w:hAnsi="仿宋" w:cs="仿宋" w:hint="eastAsia"/>
          <w:sz w:val="32"/>
          <w:szCs w:val="32"/>
        </w:rPr>
        <w:t>万元。</w:t>
      </w:r>
      <w:r w:rsidR="00DB0695" w:rsidRPr="00DB0695">
        <w:rPr>
          <w:rFonts w:ascii="仿宋" w:eastAsia="仿宋" w:hAnsi="仿宋" w:cs="仿宋" w:hint="eastAsia"/>
          <w:sz w:val="32"/>
          <w:szCs w:val="32"/>
        </w:rPr>
        <w:t>2023</w:t>
      </w:r>
      <w:r w:rsidRPr="00DB0695">
        <w:rPr>
          <w:rFonts w:ascii="仿宋" w:eastAsia="仿宋" w:hAnsi="仿宋" w:cs="仿宋" w:hint="eastAsia"/>
          <w:sz w:val="32"/>
          <w:szCs w:val="32"/>
        </w:rPr>
        <w:t>年单位年初预算总收入</w:t>
      </w:r>
      <w:r w:rsidR="00DB0695" w:rsidRPr="00DB0695">
        <w:rPr>
          <w:rFonts w:ascii="仿宋" w:eastAsia="仿宋" w:hAnsi="仿宋" w:cs="仿宋" w:hint="eastAsia"/>
          <w:snapToGrid w:val="0"/>
          <w:spacing w:val="26"/>
          <w:kern w:val="0"/>
          <w:sz w:val="32"/>
          <w:szCs w:val="32"/>
        </w:rPr>
        <w:t>1883.13</w:t>
      </w:r>
      <w:r w:rsidRPr="00DB0695">
        <w:rPr>
          <w:rFonts w:ascii="仿宋" w:eastAsia="仿宋" w:hAnsi="仿宋" w:cs="仿宋" w:hint="eastAsia"/>
          <w:sz w:val="32"/>
          <w:szCs w:val="32"/>
        </w:rPr>
        <w:t>万元，其中：经费拨款</w:t>
      </w:r>
      <w:r w:rsidR="00DB0695" w:rsidRPr="00DB0695">
        <w:rPr>
          <w:rFonts w:ascii="仿宋" w:eastAsia="仿宋" w:hAnsi="仿宋" w:cs="仿宋" w:hint="eastAsia"/>
          <w:snapToGrid w:val="0"/>
          <w:spacing w:val="26"/>
          <w:kern w:val="0"/>
          <w:sz w:val="32"/>
          <w:szCs w:val="32"/>
        </w:rPr>
        <w:t>1883.13</w:t>
      </w:r>
      <w:r w:rsidRPr="00DB0695">
        <w:rPr>
          <w:rFonts w:ascii="仿宋" w:eastAsia="仿宋" w:hAnsi="仿宋" w:cs="仿宋" w:hint="eastAsia"/>
          <w:sz w:val="32"/>
          <w:szCs w:val="32"/>
        </w:rPr>
        <w:t>万元，纳入预算管理的非税收入0万元，上级转移支付拨款0万元。本级预算追加</w:t>
      </w:r>
      <w:r w:rsidR="00DB0695" w:rsidRPr="00DB0695">
        <w:rPr>
          <w:rFonts w:ascii="仿宋" w:eastAsia="仿宋" w:hAnsi="仿宋" w:cs="仿宋" w:hint="eastAsia"/>
          <w:sz w:val="32"/>
          <w:szCs w:val="32"/>
        </w:rPr>
        <w:t>2010.2</w:t>
      </w:r>
      <w:r w:rsidRPr="00DB0695">
        <w:rPr>
          <w:rFonts w:ascii="仿宋" w:eastAsia="仿宋" w:hAnsi="仿宋" w:cs="仿宋" w:hint="eastAsia"/>
          <w:sz w:val="32"/>
          <w:szCs w:val="32"/>
        </w:rPr>
        <w:t>万元，包括非税收入返回、上年结转、交通顽瘴痼疾整治办工作资金以及中央和省级政法转移支付资金。</w:t>
      </w:r>
    </w:p>
    <w:p w:rsidR="00787B3A" w:rsidRPr="00DB0695" w:rsidRDefault="00F36ED6">
      <w:pPr>
        <w:spacing w:line="360" w:lineRule="auto"/>
        <w:ind w:firstLine="640"/>
        <w:rPr>
          <w:rFonts w:ascii="仿宋" w:eastAsia="仿宋" w:hAnsi="仿宋" w:cs="仿宋"/>
          <w:sz w:val="32"/>
          <w:szCs w:val="32"/>
        </w:rPr>
      </w:pPr>
      <w:r w:rsidRPr="00DB0695">
        <w:rPr>
          <w:rFonts w:ascii="仿宋" w:eastAsia="仿宋" w:hAnsi="仿宋" w:cs="仿宋" w:hint="eastAsia"/>
          <w:sz w:val="32"/>
          <w:szCs w:val="32"/>
        </w:rPr>
        <w:lastRenderedPageBreak/>
        <w:t>本年总支出</w:t>
      </w:r>
      <w:r w:rsidR="00DB0695" w:rsidRPr="00DB0695">
        <w:rPr>
          <w:rFonts w:ascii="仿宋" w:eastAsia="仿宋" w:hAnsi="仿宋" w:cs="仿宋" w:hint="eastAsia"/>
          <w:snapToGrid w:val="0"/>
          <w:spacing w:val="26"/>
          <w:kern w:val="0"/>
          <w:sz w:val="32"/>
          <w:szCs w:val="32"/>
        </w:rPr>
        <w:t>3924.05</w:t>
      </w:r>
      <w:r w:rsidRPr="00DB0695">
        <w:rPr>
          <w:rFonts w:ascii="仿宋" w:eastAsia="仿宋" w:hAnsi="仿宋" w:cs="仿宋" w:hint="eastAsia"/>
          <w:sz w:val="32"/>
          <w:szCs w:val="32"/>
        </w:rPr>
        <w:t>万元，其中：基本支出</w:t>
      </w:r>
      <w:r w:rsidR="00DB0695" w:rsidRPr="00DB0695">
        <w:rPr>
          <w:rFonts w:ascii="仿宋" w:eastAsia="仿宋" w:hAnsi="仿宋" w:cs="仿宋" w:hint="eastAsia"/>
          <w:sz w:val="32"/>
          <w:szCs w:val="32"/>
        </w:rPr>
        <w:t>841.05</w:t>
      </w:r>
      <w:r w:rsidRPr="00DB0695">
        <w:rPr>
          <w:rFonts w:ascii="仿宋" w:eastAsia="仿宋" w:hAnsi="仿宋" w:cs="仿宋" w:hint="eastAsia"/>
          <w:sz w:val="32"/>
          <w:szCs w:val="32"/>
        </w:rPr>
        <w:t>万元，人员经费</w:t>
      </w:r>
      <w:r w:rsidR="00F477EF">
        <w:rPr>
          <w:rFonts w:ascii="仿宋" w:eastAsia="仿宋" w:hAnsi="仿宋" w:cs="仿宋" w:hint="eastAsia"/>
          <w:sz w:val="32"/>
          <w:szCs w:val="32"/>
        </w:rPr>
        <w:t>841.05</w:t>
      </w:r>
      <w:r w:rsidRPr="00DB0695">
        <w:rPr>
          <w:rFonts w:ascii="仿宋" w:eastAsia="仿宋" w:hAnsi="仿宋" w:cs="仿宋" w:hint="eastAsia"/>
          <w:sz w:val="32"/>
          <w:szCs w:val="32"/>
        </w:rPr>
        <w:t>万元，日常公用经费</w:t>
      </w:r>
      <w:r w:rsidR="00DB0695" w:rsidRPr="00DB0695">
        <w:rPr>
          <w:rFonts w:ascii="仿宋" w:eastAsia="仿宋" w:hAnsi="仿宋" w:cs="仿宋" w:hint="eastAsia"/>
          <w:sz w:val="32"/>
          <w:szCs w:val="32"/>
        </w:rPr>
        <w:t>86.53</w:t>
      </w:r>
      <w:r w:rsidRPr="00DB0695">
        <w:rPr>
          <w:rFonts w:ascii="仿宋" w:eastAsia="仿宋" w:hAnsi="仿宋" w:cs="仿宋" w:hint="eastAsia"/>
          <w:sz w:val="32"/>
          <w:szCs w:val="32"/>
        </w:rPr>
        <w:t>万元。项目支出</w:t>
      </w:r>
      <w:r w:rsidR="00DB0695" w:rsidRPr="00DB0695">
        <w:rPr>
          <w:rFonts w:ascii="仿宋" w:eastAsia="仿宋" w:hAnsi="仿宋" w:cs="仿宋" w:hint="eastAsia"/>
          <w:sz w:val="32"/>
          <w:szCs w:val="32"/>
        </w:rPr>
        <w:t>3083</w:t>
      </w:r>
      <w:r w:rsidRPr="00DB0695">
        <w:rPr>
          <w:rFonts w:ascii="仿宋" w:eastAsia="仿宋" w:hAnsi="仿宋" w:cs="仿宋" w:hint="eastAsia"/>
          <w:sz w:val="32"/>
          <w:szCs w:val="32"/>
        </w:rPr>
        <w:t>万元。</w:t>
      </w:r>
    </w:p>
    <w:p w:rsidR="00787B3A" w:rsidRDefault="00F36ED6">
      <w:pPr>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（三）</w:t>
      </w:r>
      <w:r w:rsidR="003F2215">
        <w:rPr>
          <w:rFonts w:ascii="仿宋" w:eastAsia="仿宋" w:hAnsi="仿宋" w:cs="仿宋" w:hint="eastAsia"/>
          <w:b/>
          <w:bCs/>
          <w:sz w:val="32"/>
          <w:szCs w:val="32"/>
        </w:rPr>
        <w:t>2023</w:t>
      </w:r>
      <w:r>
        <w:rPr>
          <w:rFonts w:ascii="仿宋" w:eastAsia="仿宋" w:hAnsi="仿宋" w:cs="仿宋" w:hint="eastAsia"/>
          <w:b/>
          <w:bCs/>
          <w:sz w:val="32"/>
          <w:szCs w:val="32"/>
        </w:rPr>
        <w:t>年支出分类情况</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1、基本支出</w:t>
      </w:r>
    </w:p>
    <w:p w:rsidR="00787B3A" w:rsidRPr="00AE6C75" w:rsidRDefault="00F36ED6">
      <w:pPr>
        <w:spacing w:line="360" w:lineRule="auto"/>
        <w:ind w:firstLine="640"/>
        <w:rPr>
          <w:rFonts w:ascii="仿宋" w:eastAsia="仿宋" w:hAnsi="仿宋" w:cs="仿宋"/>
          <w:color w:val="FF0000"/>
          <w:sz w:val="32"/>
          <w:szCs w:val="32"/>
        </w:rPr>
      </w:pPr>
      <w:r>
        <w:rPr>
          <w:rFonts w:ascii="仿宋" w:eastAsia="仿宋" w:hAnsi="仿宋" w:cs="仿宋" w:hint="eastAsia"/>
          <w:sz w:val="32"/>
          <w:szCs w:val="32"/>
        </w:rPr>
        <w:t>基本支出保障我队正常运转，完成日常工作任务而发生的各项支出，包括用于在职和离退休人员的基本工资、津贴补贴等人员经费、办公费等日常公用经费。202</w:t>
      </w:r>
      <w:r w:rsidR="00F477EF">
        <w:rPr>
          <w:rFonts w:ascii="仿宋" w:eastAsia="仿宋" w:hAnsi="仿宋" w:cs="仿宋" w:hint="eastAsia"/>
          <w:sz w:val="32"/>
          <w:szCs w:val="32"/>
        </w:rPr>
        <w:t>3</w:t>
      </w:r>
      <w:r>
        <w:rPr>
          <w:rFonts w:ascii="仿宋" w:eastAsia="仿宋" w:hAnsi="仿宋" w:cs="仿宋" w:hint="eastAsia"/>
          <w:sz w:val="32"/>
          <w:szCs w:val="32"/>
        </w:rPr>
        <w:t>年基本支出为</w:t>
      </w:r>
      <w:r w:rsidR="00F477EF" w:rsidRPr="00DB0695">
        <w:rPr>
          <w:rFonts w:ascii="仿宋" w:eastAsia="仿宋" w:hAnsi="仿宋" w:cs="仿宋" w:hint="eastAsia"/>
          <w:sz w:val="32"/>
          <w:szCs w:val="32"/>
        </w:rPr>
        <w:t>841.05万</w:t>
      </w:r>
      <w:r w:rsidRPr="00F477EF">
        <w:rPr>
          <w:rFonts w:ascii="仿宋" w:eastAsia="仿宋" w:hAnsi="仿宋" w:cs="仿宋" w:hint="eastAsia"/>
          <w:sz w:val="32"/>
          <w:szCs w:val="32"/>
        </w:rPr>
        <w:t>元，较上年</w:t>
      </w:r>
      <w:r w:rsidR="00F477EF" w:rsidRPr="00F477EF">
        <w:rPr>
          <w:rFonts w:ascii="仿宋" w:eastAsia="仿宋" w:hAnsi="仿宋" w:cs="仿宋" w:hint="eastAsia"/>
          <w:sz w:val="32"/>
          <w:szCs w:val="32"/>
        </w:rPr>
        <w:t>降低</w:t>
      </w:r>
      <w:r w:rsidRPr="00F477EF">
        <w:rPr>
          <w:rFonts w:ascii="仿宋" w:eastAsia="仿宋" w:hAnsi="仿宋" w:cs="仿宋" w:hint="eastAsia"/>
          <w:sz w:val="32"/>
          <w:szCs w:val="32"/>
        </w:rPr>
        <w:t>。</w:t>
      </w:r>
    </w:p>
    <w:p w:rsidR="00787B3A" w:rsidRPr="00F477EF" w:rsidRDefault="00F36ED6">
      <w:pPr>
        <w:spacing w:line="360" w:lineRule="auto"/>
        <w:ind w:firstLine="640"/>
        <w:rPr>
          <w:rFonts w:ascii="仿宋" w:eastAsia="仿宋" w:hAnsi="仿宋" w:cs="仿宋"/>
          <w:sz w:val="32"/>
          <w:szCs w:val="32"/>
        </w:rPr>
      </w:pPr>
      <w:r w:rsidRPr="00F477EF">
        <w:rPr>
          <w:rFonts w:ascii="仿宋" w:eastAsia="仿宋" w:hAnsi="仿宋" w:cs="仿宋" w:hint="eastAsia"/>
          <w:sz w:val="32"/>
          <w:szCs w:val="32"/>
        </w:rPr>
        <w:t>工资福利支出</w:t>
      </w:r>
      <w:r w:rsidR="00F477EF">
        <w:rPr>
          <w:rFonts w:ascii="仿宋" w:eastAsia="仿宋" w:hAnsi="仿宋" w:cs="仿宋" w:hint="eastAsia"/>
          <w:sz w:val="32"/>
          <w:szCs w:val="32"/>
        </w:rPr>
        <w:t>744.93</w:t>
      </w:r>
      <w:r w:rsidRPr="00F477EF">
        <w:rPr>
          <w:rFonts w:ascii="仿宋" w:eastAsia="仿宋" w:hAnsi="仿宋" w:cs="仿宋" w:hint="eastAsia"/>
          <w:sz w:val="32"/>
          <w:szCs w:val="32"/>
        </w:rPr>
        <w:t>万元，占基本支出</w:t>
      </w:r>
      <w:r w:rsidR="00F477EF" w:rsidRPr="00F477EF">
        <w:rPr>
          <w:rFonts w:ascii="仿宋" w:eastAsia="仿宋" w:hAnsi="仿宋" w:cs="仿宋" w:hint="eastAsia"/>
          <w:sz w:val="32"/>
          <w:szCs w:val="32"/>
        </w:rPr>
        <w:t>88.57</w:t>
      </w:r>
      <w:r w:rsidRPr="00F477EF">
        <w:rPr>
          <w:rFonts w:ascii="仿宋" w:eastAsia="仿宋" w:hAnsi="仿宋" w:cs="仿宋" w:hint="eastAsia"/>
          <w:sz w:val="32"/>
          <w:szCs w:val="32"/>
        </w:rPr>
        <w:t>%，较上年增长，增长原因一是机关事业单位工资提标，二是绩效考核奖励标准较上年提高，三是退休部分奖金在单位发放。</w:t>
      </w:r>
    </w:p>
    <w:p w:rsidR="00787B3A" w:rsidRPr="00F477EF" w:rsidRDefault="00F36ED6">
      <w:pPr>
        <w:spacing w:line="360" w:lineRule="auto"/>
        <w:ind w:firstLine="640"/>
        <w:rPr>
          <w:rFonts w:ascii="仿宋" w:eastAsia="仿宋" w:hAnsi="仿宋" w:cs="仿宋"/>
          <w:sz w:val="32"/>
          <w:szCs w:val="32"/>
        </w:rPr>
      </w:pPr>
      <w:r w:rsidRPr="00F477EF">
        <w:rPr>
          <w:rFonts w:ascii="仿宋" w:eastAsia="仿宋" w:hAnsi="仿宋" w:cs="仿宋" w:hint="eastAsia"/>
          <w:sz w:val="32"/>
          <w:szCs w:val="32"/>
        </w:rPr>
        <w:t>商品和服务支出</w:t>
      </w:r>
      <w:r w:rsidR="00F477EF" w:rsidRPr="00F477EF">
        <w:rPr>
          <w:rFonts w:ascii="仿宋" w:eastAsia="仿宋" w:hAnsi="仿宋" w:cs="仿宋" w:hint="eastAsia"/>
          <w:sz w:val="32"/>
          <w:szCs w:val="32"/>
        </w:rPr>
        <w:t>83.89</w:t>
      </w:r>
      <w:r w:rsidRPr="00F477EF">
        <w:rPr>
          <w:rFonts w:ascii="仿宋" w:eastAsia="仿宋" w:hAnsi="仿宋" w:cs="仿宋" w:hint="eastAsia"/>
          <w:sz w:val="32"/>
          <w:szCs w:val="32"/>
        </w:rPr>
        <w:t>万元，占基本支出</w:t>
      </w:r>
      <w:r w:rsidR="00F477EF" w:rsidRPr="00F477EF">
        <w:rPr>
          <w:rFonts w:ascii="仿宋" w:eastAsia="仿宋" w:hAnsi="仿宋" w:cs="仿宋" w:hint="eastAsia"/>
          <w:sz w:val="32"/>
          <w:szCs w:val="32"/>
        </w:rPr>
        <w:t>9.97</w:t>
      </w:r>
      <w:r w:rsidRPr="00F477EF">
        <w:rPr>
          <w:rFonts w:ascii="仿宋" w:eastAsia="仿宋" w:hAnsi="仿宋" w:cs="仿宋" w:hint="eastAsia"/>
          <w:sz w:val="32"/>
          <w:szCs w:val="32"/>
        </w:rPr>
        <w:t>%，较上年基本</w:t>
      </w:r>
      <w:r w:rsidR="00F477EF" w:rsidRPr="00F477EF">
        <w:rPr>
          <w:rFonts w:ascii="仿宋" w:eastAsia="仿宋" w:hAnsi="仿宋" w:cs="仿宋" w:hint="eastAsia"/>
          <w:sz w:val="32"/>
          <w:szCs w:val="32"/>
        </w:rPr>
        <w:t>减少</w:t>
      </w:r>
      <w:r w:rsidRPr="00F477EF">
        <w:rPr>
          <w:rFonts w:ascii="仿宋" w:eastAsia="仿宋" w:hAnsi="仿宋" w:cs="仿宋" w:hint="eastAsia"/>
          <w:sz w:val="32"/>
          <w:szCs w:val="32"/>
        </w:rPr>
        <w:t>。</w:t>
      </w:r>
    </w:p>
    <w:p w:rsidR="00787B3A" w:rsidRPr="00F477EF" w:rsidRDefault="00F36ED6">
      <w:pPr>
        <w:spacing w:line="360" w:lineRule="auto"/>
        <w:ind w:firstLine="640"/>
        <w:rPr>
          <w:rFonts w:ascii="仿宋" w:eastAsia="仿宋" w:hAnsi="仿宋" w:cs="仿宋"/>
          <w:sz w:val="32"/>
          <w:szCs w:val="32"/>
        </w:rPr>
      </w:pPr>
      <w:r w:rsidRPr="00F477EF">
        <w:rPr>
          <w:rFonts w:ascii="仿宋" w:eastAsia="仿宋" w:hAnsi="仿宋" w:cs="仿宋" w:hint="eastAsia"/>
          <w:sz w:val="32"/>
          <w:szCs w:val="32"/>
        </w:rPr>
        <w:t>对个人和家庭补助支出</w:t>
      </w:r>
      <w:r w:rsidR="00F477EF" w:rsidRPr="00F477EF">
        <w:rPr>
          <w:rFonts w:ascii="仿宋" w:eastAsia="仿宋" w:hAnsi="仿宋" w:cs="仿宋" w:hint="eastAsia"/>
          <w:sz w:val="32"/>
          <w:szCs w:val="32"/>
        </w:rPr>
        <w:t>9.6</w:t>
      </w:r>
      <w:r w:rsidRPr="00F477EF">
        <w:rPr>
          <w:rFonts w:ascii="仿宋" w:eastAsia="仿宋" w:hAnsi="仿宋" w:cs="仿宋" w:hint="eastAsia"/>
          <w:sz w:val="32"/>
          <w:szCs w:val="32"/>
        </w:rPr>
        <w:t>万元，占基本支出</w:t>
      </w:r>
      <w:r w:rsidR="00F477EF" w:rsidRPr="00F477EF">
        <w:rPr>
          <w:rFonts w:ascii="仿宋" w:eastAsia="仿宋" w:hAnsi="仿宋" w:cs="仿宋" w:hint="eastAsia"/>
          <w:sz w:val="32"/>
          <w:szCs w:val="32"/>
        </w:rPr>
        <w:t>1.14</w:t>
      </w:r>
      <w:r w:rsidRPr="00F477EF">
        <w:rPr>
          <w:rFonts w:ascii="仿宋" w:eastAsia="仿宋" w:hAnsi="仿宋" w:cs="仿宋" w:hint="eastAsia"/>
          <w:sz w:val="32"/>
          <w:szCs w:val="32"/>
        </w:rPr>
        <w:t>%。</w:t>
      </w:r>
    </w:p>
    <w:p w:rsidR="00787B3A" w:rsidRPr="00F477EF" w:rsidRDefault="00F36ED6">
      <w:pPr>
        <w:spacing w:line="360" w:lineRule="auto"/>
        <w:ind w:firstLine="640"/>
        <w:rPr>
          <w:rFonts w:ascii="仿宋" w:eastAsia="仿宋" w:hAnsi="仿宋" w:cs="仿宋"/>
          <w:sz w:val="32"/>
          <w:szCs w:val="32"/>
        </w:rPr>
      </w:pPr>
      <w:r w:rsidRPr="00F477EF">
        <w:rPr>
          <w:rFonts w:ascii="仿宋" w:eastAsia="仿宋" w:hAnsi="仿宋" w:cs="仿宋" w:hint="eastAsia"/>
          <w:sz w:val="32"/>
          <w:szCs w:val="32"/>
        </w:rPr>
        <w:t>基金支出为0。</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2、项目支出</w:t>
      </w:r>
    </w:p>
    <w:p w:rsidR="00787B3A" w:rsidRDefault="00F36ED6">
      <w:p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项目支出系我队为了完成道路交通设施建设、交通管理工作而发生的支出，主要是各项交通设施建设、协辅警人员经费支出、办案经费支出及警车购置支出，</w:t>
      </w:r>
      <w:r w:rsidR="00F477EF">
        <w:rPr>
          <w:rFonts w:ascii="仿宋" w:eastAsia="仿宋" w:hAnsi="仿宋" w:cs="仿宋" w:hint="eastAsia"/>
          <w:sz w:val="32"/>
          <w:szCs w:val="32"/>
        </w:rPr>
        <w:t>2023</w:t>
      </w:r>
      <w:r>
        <w:rPr>
          <w:rFonts w:ascii="仿宋" w:eastAsia="仿宋" w:hAnsi="仿宋" w:cs="仿宋" w:hint="eastAsia"/>
          <w:sz w:val="32"/>
          <w:szCs w:val="32"/>
        </w:rPr>
        <w:t>年项目支出</w:t>
      </w:r>
      <w:r w:rsidR="00F477EF">
        <w:rPr>
          <w:rFonts w:ascii="仿宋" w:eastAsia="仿宋" w:hAnsi="仿宋" w:cs="仿宋" w:hint="eastAsia"/>
          <w:sz w:val="32"/>
          <w:szCs w:val="32"/>
        </w:rPr>
        <w:t>3083</w:t>
      </w:r>
      <w:r>
        <w:rPr>
          <w:rFonts w:ascii="仿宋" w:eastAsia="仿宋" w:hAnsi="仿宋" w:cs="仿宋" w:hint="eastAsia"/>
          <w:sz w:val="32"/>
          <w:szCs w:val="32"/>
        </w:rPr>
        <w:t>万元，较上年增加</w:t>
      </w:r>
      <w:r w:rsidR="00F477EF">
        <w:rPr>
          <w:rFonts w:ascii="仿宋" w:eastAsia="仿宋" w:hAnsi="仿宋" w:cs="仿宋" w:hint="eastAsia"/>
          <w:sz w:val="32"/>
          <w:szCs w:val="32"/>
        </w:rPr>
        <w:t>1088.96</w:t>
      </w:r>
      <w:r>
        <w:rPr>
          <w:rFonts w:ascii="仿宋" w:eastAsia="仿宋" w:hAnsi="仿宋" w:cs="仿宋" w:hint="eastAsia"/>
          <w:sz w:val="32"/>
          <w:szCs w:val="32"/>
        </w:rPr>
        <w:t>万元，增加</w:t>
      </w:r>
      <w:r w:rsidR="00F477EF">
        <w:rPr>
          <w:rFonts w:ascii="仿宋" w:eastAsia="仿宋" w:hAnsi="仿宋" w:cs="仿宋" w:hint="eastAsia"/>
          <w:sz w:val="32"/>
          <w:szCs w:val="32"/>
        </w:rPr>
        <w:t>54.61</w:t>
      </w:r>
      <w:r>
        <w:rPr>
          <w:rFonts w:ascii="仿宋" w:eastAsia="仿宋" w:hAnsi="仿宋" w:cs="仿宋" w:hint="eastAsia"/>
          <w:sz w:val="32"/>
          <w:szCs w:val="32"/>
        </w:rPr>
        <w:t>%，主要原因为202</w:t>
      </w:r>
      <w:r w:rsidR="00F477EF">
        <w:rPr>
          <w:rFonts w:ascii="仿宋" w:eastAsia="仿宋" w:hAnsi="仿宋" w:cs="仿宋" w:hint="eastAsia"/>
          <w:sz w:val="32"/>
          <w:szCs w:val="32"/>
        </w:rPr>
        <w:t>3</w:t>
      </w:r>
      <w:r>
        <w:rPr>
          <w:rFonts w:ascii="仿宋" w:eastAsia="仿宋" w:hAnsi="仿宋" w:cs="仿宋" w:hint="eastAsia"/>
          <w:sz w:val="32"/>
          <w:szCs w:val="32"/>
        </w:rPr>
        <w:t>年度交通设施建设经费增加，部分基本支出</w:t>
      </w:r>
      <w:r>
        <w:rPr>
          <w:rFonts w:ascii="仿宋" w:eastAsia="仿宋" w:hAnsi="仿宋" w:cs="仿宋" w:hint="eastAsia"/>
          <w:sz w:val="32"/>
          <w:szCs w:val="32"/>
        </w:rPr>
        <w:lastRenderedPageBreak/>
        <w:t>调整为项目支出。</w:t>
      </w:r>
    </w:p>
    <w:p w:rsidR="00787B3A" w:rsidRDefault="00F36ED6">
      <w:pPr>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（四）“三公”经费情况</w:t>
      </w:r>
    </w:p>
    <w:p w:rsidR="00787B3A" w:rsidRPr="000F60DA" w:rsidRDefault="00F36ED6">
      <w:pPr>
        <w:spacing w:line="360" w:lineRule="auto"/>
        <w:ind w:firstLine="640"/>
        <w:rPr>
          <w:rFonts w:ascii="仿宋" w:eastAsia="仿宋" w:hAnsi="仿宋" w:cs="仿宋"/>
          <w:sz w:val="32"/>
          <w:szCs w:val="32"/>
        </w:rPr>
      </w:pPr>
      <w:r w:rsidRPr="000F60DA">
        <w:rPr>
          <w:rFonts w:ascii="仿宋" w:eastAsia="仿宋" w:hAnsi="仿宋" w:cs="仿宋" w:hint="eastAsia"/>
          <w:sz w:val="32"/>
          <w:szCs w:val="32"/>
        </w:rPr>
        <w:t>202</w:t>
      </w:r>
      <w:r w:rsidR="000F60DA" w:rsidRPr="000F60DA">
        <w:rPr>
          <w:rFonts w:ascii="仿宋" w:eastAsia="仿宋" w:hAnsi="仿宋" w:cs="仿宋" w:hint="eastAsia"/>
          <w:sz w:val="32"/>
          <w:szCs w:val="32"/>
        </w:rPr>
        <w:t>3</w:t>
      </w:r>
      <w:r w:rsidRPr="000F60DA">
        <w:rPr>
          <w:rFonts w:ascii="仿宋" w:eastAsia="仿宋" w:hAnsi="仿宋" w:cs="仿宋" w:hint="eastAsia"/>
          <w:sz w:val="32"/>
          <w:szCs w:val="32"/>
        </w:rPr>
        <w:t>年“三公”经费实际支出</w:t>
      </w:r>
      <w:r w:rsidR="00682133">
        <w:rPr>
          <w:rFonts w:ascii="仿宋" w:eastAsia="仿宋" w:hAnsi="仿宋" w:cs="仿宋" w:hint="eastAsia"/>
          <w:sz w:val="32"/>
          <w:szCs w:val="32"/>
        </w:rPr>
        <w:t>1</w:t>
      </w:r>
      <w:r w:rsidR="00F477EF" w:rsidRPr="000F60DA">
        <w:rPr>
          <w:rFonts w:ascii="仿宋" w:eastAsia="仿宋" w:hAnsi="仿宋" w:cs="仿宋" w:hint="eastAsia"/>
          <w:sz w:val="32"/>
          <w:szCs w:val="32"/>
        </w:rPr>
        <w:t>8</w:t>
      </w:r>
      <w:r w:rsidRPr="000F60DA">
        <w:rPr>
          <w:rFonts w:ascii="仿宋" w:eastAsia="仿宋" w:hAnsi="仿宋" w:cs="仿宋" w:hint="eastAsia"/>
          <w:sz w:val="32"/>
          <w:szCs w:val="32"/>
        </w:rPr>
        <w:t>43.76万元。202</w:t>
      </w:r>
      <w:r w:rsidR="000F60DA" w:rsidRPr="000F60DA">
        <w:rPr>
          <w:rFonts w:ascii="仿宋" w:eastAsia="仿宋" w:hAnsi="仿宋" w:cs="仿宋" w:hint="eastAsia"/>
          <w:sz w:val="32"/>
          <w:szCs w:val="32"/>
        </w:rPr>
        <w:t>3</w:t>
      </w:r>
      <w:r w:rsidRPr="000F60DA">
        <w:rPr>
          <w:rFonts w:ascii="仿宋" w:eastAsia="仿宋" w:hAnsi="仿宋" w:cs="仿宋" w:hint="eastAsia"/>
          <w:sz w:val="32"/>
          <w:szCs w:val="32"/>
        </w:rPr>
        <w:t>年“三公”经费实际支出比上年</w:t>
      </w:r>
      <w:r w:rsidR="00F477EF" w:rsidRPr="000F60DA">
        <w:rPr>
          <w:rFonts w:ascii="仿宋" w:eastAsia="仿宋" w:hAnsi="仿宋" w:cs="仿宋" w:hint="eastAsia"/>
          <w:sz w:val="32"/>
          <w:szCs w:val="32"/>
        </w:rPr>
        <w:t>减少41.96</w:t>
      </w:r>
      <w:r w:rsidRPr="000F60DA">
        <w:rPr>
          <w:rFonts w:ascii="仿宋" w:eastAsia="仿宋" w:hAnsi="仿宋" w:cs="仿宋" w:hint="eastAsia"/>
          <w:sz w:val="32"/>
          <w:szCs w:val="32"/>
        </w:rPr>
        <w:t>万元，</w:t>
      </w:r>
      <w:r w:rsidR="00F477EF" w:rsidRPr="000F60DA">
        <w:rPr>
          <w:rFonts w:ascii="仿宋" w:eastAsia="仿宋" w:hAnsi="仿宋" w:cs="仿宋" w:hint="eastAsia"/>
          <w:sz w:val="32"/>
          <w:szCs w:val="32"/>
        </w:rPr>
        <w:t>降低</w:t>
      </w:r>
      <w:r w:rsidR="000F60DA" w:rsidRPr="000F60DA">
        <w:rPr>
          <w:rFonts w:ascii="仿宋" w:eastAsia="仿宋" w:hAnsi="仿宋" w:cs="仿宋" w:hint="eastAsia"/>
          <w:sz w:val="32"/>
          <w:szCs w:val="32"/>
        </w:rPr>
        <w:t>95.89</w:t>
      </w:r>
      <w:r w:rsidRPr="000F60DA">
        <w:rPr>
          <w:rFonts w:ascii="仿宋" w:eastAsia="仿宋" w:hAnsi="仿宋" w:cs="仿宋" w:hint="eastAsia"/>
          <w:sz w:val="32"/>
          <w:szCs w:val="32"/>
        </w:rPr>
        <w:t>%。</w:t>
      </w:r>
    </w:p>
    <w:p w:rsidR="00787B3A" w:rsidRDefault="00F36ED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三、部门整体支出绩效评价情况</w:t>
      </w:r>
    </w:p>
    <w:p w:rsidR="00787B3A" w:rsidRDefault="00682133">
      <w:pPr>
        <w:spacing w:line="600" w:lineRule="exact"/>
        <w:ind w:firstLineChars="200" w:firstLine="640"/>
        <w:rPr>
          <w:rFonts w:ascii="仿宋" w:eastAsia="仿宋" w:hAnsi="仿宋" w:cs="Times New Roman"/>
          <w:bCs/>
          <w:color w:val="383838"/>
          <w:sz w:val="32"/>
          <w:shd w:val="clear" w:color="auto" w:fill="FFFFFF"/>
        </w:rPr>
      </w:pPr>
      <w:r>
        <w:rPr>
          <w:rFonts w:ascii="仿宋" w:eastAsia="仿宋" w:hAnsi="仿宋" w:cs="仿宋" w:hint="eastAsia"/>
          <w:sz w:val="32"/>
          <w:szCs w:val="32"/>
        </w:rPr>
        <w:t>2023</w:t>
      </w:r>
      <w:r w:rsidR="00F36ED6">
        <w:rPr>
          <w:rFonts w:ascii="仿宋" w:eastAsia="仿宋" w:hAnsi="仿宋" w:cs="仿宋" w:hint="eastAsia"/>
          <w:sz w:val="32"/>
          <w:szCs w:val="32"/>
        </w:rPr>
        <w:t>年我队根据年初工作规划及财政预算计划，积极履职、强化管理，较好的完成了年度工作目标。通过加强预算收支管理、不断建立健全内部管理制度、梳理内部管理流程，部门整体支出管理情况得到提升。我队202</w:t>
      </w:r>
      <w:r w:rsidR="000F60DA">
        <w:rPr>
          <w:rFonts w:ascii="仿宋" w:eastAsia="仿宋" w:hAnsi="仿宋" w:cs="仿宋" w:hint="eastAsia"/>
          <w:sz w:val="32"/>
          <w:szCs w:val="32"/>
        </w:rPr>
        <w:t>3</w:t>
      </w:r>
      <w:r w:rsidR="00F36ED6">
        <w:rPr>
          <w:rFonts w:ascii="仿宋" w:eastAsia="仿宋" w:hAnsi="仿宋" w:cs="仿宋" w:hint="eastAsia"/>
          <w:sz w:val="32"/>
          <w:szCs w:val="32"/>
        </w:rPr>
        <w:t>年度部门整体支出绩效评价自评得分为9</w:t>
      </w:r>
      <w:r w:rsidR="00AF6125">
        <w:rPr>
          <w:rFonts w:ascii="仿宋" w:eastAsia="仿宋" w:hAnsi="仿宋" w:cs="仿宋" w:hint="eastAsia"/>
          <w:sz w:val="32"/>
          <w:szCs w:val="32"/>
        </w:rPr>
        <w:t>8</w:t>
      </w:r>
      <w:r w:rsidR="00F36ED6">
        <w:rPr>
          <w:rFonts w:ascii="仿宋" w:eastAsia="仿宋" w:hAnsi="仿宋" w:cs="仿宋" w:hint="eastAsia"/>
          <w:sz w:val="32"/>
          <w:szCs w:val="32"/>
        </w:rPr>
        <w:t>分。</w:t>
      </w:r>
    </w:p>
    <w:p w:rsidR="00787B3A" w:rsidRDefault="00F36ED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四、存在的主要问题</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t>（一）预算绩效观念不深入，专业人员匮乏。缺乏相关工作经验和专业技能，存在对绩效管理文件精神学习不够深入，内涵把握不够准确的问题，短期内很多工作只能停留在表面，难以深入推进。</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t>（二）预算绩效指标编制不够准确。从实际执行来看，年初预算绩效指标设定不能准确评价项目的开展情况，需要加强文件学习，科学制定绩效指标。</w:t>
      </w:r>
    </w:p>
    <w:p w:rsidR="00787B3A" w:rsidRDefault="00F36ED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五、改进措施和建议</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t>（一）加强学习，提升绩效管理水平</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lastRenderedPageBreak/>
        <w:t>重视和加强财务管理能力建设，抓好各项目管理人员和财务人员的培训和指导，提高预决算管理水平，增强预算绩效管理意识，提高项目绩效管理水平。</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t>（二）强化资金监控管理，推进资金执行效率</w:t>
      </w:r>
    </w:p>
    <w:p w:rsidR="00AE6C75" w:rsidRDefault="00AE6C75" w:rsidP="00AE6C75">
      <w:pPr>
        <w:widowControl/>
        <w:spacing w:line="640" w:lineRule="exact"/>
        <w:ind w:firstLineChars="200" w:firstLine="640"/>
        <w:jc w:val="left"/>
        <w:rPr>
          <w:rFonts w:eastAsia="仿宋"/>
          <w:sz w:val="32"/>
          <w:szCs w:val="32"/>
        </w:rPr>
      </w:pPr>
      <w:r>
        <w:rPr>
          <w:rFonts w:eastAsia="仿宋" w:hint="eastAsia"/>
          <w:sz w:val="32"/>
          <w:szCs w:val="32"/>
        </w:rPr>
        <w:t>加强与财政部门的沟通协调，以年初设定的绩效目标为导向规范使用财政资金，克服困难，提高资金使用效益。</w:t>
      </w:r>
    </w:p>
    <w:p w:rsidR="00787B3A" w:rsidRPr="00AE6C75" w:rsidRDefault="00787B3A">
      <w:pPr>
        <w:spacing w:line="560" w:lineRule="exact"/>
        <w:ind w:firstLineChars="200" w:firstLine="640"/>
        <w:rPr>
          <w:rFonts w:ascii="仿宋" w:eastAsia="仿宋" w:hAnsi="仿宋" w:cs="仿宋"/>
          <w:sz w:val="32"/>
          <w:szCs w:val="32"/>
        </w:rPr>
      </w:pPr>
    </w:p>
    <w:p w:rsidR="00787B3A" w:rsidRDefault="00787B3A">
      <w:pPr>
        <w:spacing w:line="560" w:lineRule="exact"/>
        <w:ind w:firstLineChars="200" w:firstLine="640"/>
        <w:rPr>
          <w:rFonts w:ascii="仿宋" w:eastAsia="仿宋" w:hAnsi="仿宋" w:cs="仿宋"/>
          <w:sz w:val="32"/>
          <w:szCs w:val="32"/>
        </w:rPr>
      </w:pPr>
    </w:p>
    <w:p w:rsidR="00787B3A" w:rsidRDefault="00F36ED6">
      <w:pPr>
        <w:spacing w:line="560" w:lineRule="exact"/>
        <w:ind w:right="480" w:firstLineChars="200" w:firstLine="640"/>
        <w:jc w:val="right"/>
        <w:rPr>
          <w:rFonts w:ascii="仿宋" w:eastAsia="仿宋" w:hAnsi="仿宋" w:cs="仿宋"/>
          <w:sz w:val="32"/>
          <w:szCs w:val="32"/>
        </w:rPr>
      </w:pPr>
      <w:r>
        <w:rPr>
          <w:rFonts w:ascii="仿宋" w:eastAsia="仿宋" w:hAnsi="仿宋" w:cs="仿宋" w:hint="eastAsia"/>
          <w:sz w:val="32"/>
          <w:szCs w:val="32"/>
        </w:rPr>
        <w:t>衡南县公安局交通警察大队</w:t>
      </w:r>
    </w:p>
    <w:p w:rsidR="00787B3A" w:rsidRDefault="00DB0695">
      <w:pPr>
        <w:spacing w:line="560" w:lineRule="exact"/>
        <w:ind w:right="810" w:firstLineChars="200" w:firstLine="640"/>
        <w:jc w:val="right"/>
        <w:rPr>
          <w:rFonts w:ascii="仿宋" w:eastAsia="仿宋" w:hAnsi="仿宋" w:cs="仿宋"/>
          <w:sz w:val="32"/>
          <w:szCs w:val="32"/>
        </w:rPr>
      </w:pPr>
      <w:r>
        <w:rPr>
          <w:rFonts w:ascii="仿宋" w:eastAsia="仿宋" w:hAnsi="仿宋" w:cs="仿宋" w:hint="eastAsia"/>
          <w:sz w:val="32"/>
          <w:szCs w:val="32"/>
        </w:rPr>
        <w:t>2024</w:t>
      </w:r>
      <w:r w:rsidR="00F36ED6">
        <w:rPr>
          <w:rFonts w:ascii="仿宋" w:eastAsia="仿宋" w:hAnsi="仿宋" w:cs="仿宋" w:hint="eastAsia"/>
          <w:sz w:val="32"/>
          <w:szCs w:val="32"/>
        </w:rPr>
        <w:t>年5月11日</w:t>
      </w:r>
    </w:p>
    <w:p w:rsidR="00787B3A" w:rsidRDefault="00787B3A"/>
    <w:sectPr w:rsidR="00787B3A" w:rsidSect="00787B3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D1" w:rsidRDefault="00EE73D1" w:rsidP="00787B3A">
      <w:r>
        <w:separator/>
      </w:r>
    </w:p>
  </w:endnote>
  <w:endnote w:type="continuationSeparator" w:id="1">
    <w:p w:rsidR="00EE73D1" w:rsidRDefault="00EE73D1" w:rsidP="00787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3A" w:rsidRDefault="00302922">
    <w:pPr>
      <w:pStyle w:val="a0"/>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787B3A" w:rsidRDefault="00302922">
                <w:pPr>
                  <w:pStyle w:val="a0"/>
                </w:pPr>
                <w:r>
                  <w:rPr>
                    <w:rFonts w:hint="eastAsia"/>
                  </w:rPr>
                  <w:fldChar w:fldCharType="begin"/>
                </w:r>
                <w:r w:rsidR="00F36ED6">
                  <w:rPr>
                    <w:rFonts w:hint="eastAsia"/>
                  </w:rPr>
                  <w:instrText xml:space="preserve"> PAGE  \* MERGEFORMAT </w:instrText>
                </w:r>
                <w:r>
                  <w:rPr>
                    <w:rFonts w:hint="eastAsia"/>
                  </w:rPr>
                  <w:fldChar w:fldCharType="separate"/>
                </w:r>
                <w:r w:rsidR="00AF6125">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D1" w:rsidRDefault="00EE73D1" w:rsidP="00787B3A">
      <w:r>
        <w:separator/>
      </w:r>
    </w:p>
  </w:footnote>
  <w:footnote w:type="continuationSeparator" w:id="1">
    <w:p w:rsidR="00EE73D1" w:rsidRDefault="00EE73D1" w:rsidP="00787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3A" w:rsidRDefault="00787B3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FFDA8"/>
    <w:multiLevelType w:val="singleLevel"/>
    <w:tmpl w:val="F5AFFDA8"/>
    <w:lvl w:ilvl="0">
      <w:start w:val="1"/>
      <w:numFmt w:val="chineseCounting"/>
      <w:suff w:val="nothing"/>
      <w:lvlText w:val="%1、"/>
      <w:lvlJc w:val="left"/>
      <w:rPr>
        <w:rFonts w:hint="eastAsia"/>
      </w:rPr>
    </w:lvl>
  </w:abstractNum>
  <w:abstractNum w:abstractNumId="1">
    <w:nsid w:val="1391F256"/>
    <w:multiLevelType w:val="singleLevel"/>
    <w:tmpl w:val="1391F256"/>
    <w:lvl w:ilvl="0">
      <w:start w:val="3"/>
      <w:numFmt w:val="chineseCounting"/>
      <w:suff w:val="nothing"/>
      <w:lvlText w:val="（%1）"/>
      <w:lvlJc w:val="left"/>
      <w:rPr>
        <w:rFonts w:hint="eastAsia"/>
      </w:rPr>
    </w:lvl>
  </w:abstractNum>
  <w:abstractNum w:abstractNumId="2">
    <w:nsid w:val="5857928D"/>
    <w:multiLevelType w:val="singleLevel"/>
    <w:tmpl w:val="5857928D"/>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0ZmQ0ZjcxZGE4ZmVhMmI4YmQ1OGY3NjQ0ZDU5ZGQifQ=="/>
  </w:docVars>
  <w:rsids>
    <w:rsidRoot w:val="01C503B6"/>
    <w:rsid w:val="000F60DA"/>
    <w:rsid w:val="00302922"/>
    <w:rsid w:val="003F2215"/>
    <w:rsid w:val="00682133"/>
    <w:rsid w:val="00695117"/>
    <w:rsid w:val="00787B3A"/>
    <w:rsid w:val="0091695B"/>
    <w:rsid w:val="00AE6C75"/>
    <w:rsid w:val="00AF6125"/>
    <w:rsid w:val="00DB0695"/>
    <w:rsid w:val="00E13B9D"/>
    <w:rsid w:val="00EE73D1"/>
    <w:rsid w:val="00EF2D4A"/>
    <w:rsid w:val="00F36ED6"/>
    <w:rsid w:val="00F477EF"/>
    <w:rsid w:val="00FC77B5"/>
    <w:rsid w:val="01C503B6"/>
    <w:rsid w:val="28EB0C2F"/>
    <w:rsid w:val="3E7A5B39"/>
    <w:rsid w:val="5E727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7B3A"/>
    <w:pPr>
      <w:widowControl w:val="0"/>
      <w:jc w:val="both"/>
    </w:pPr>
    <w:rPr>
      <w:rFonts w:ascii="Calibri" w:eastAsia="宋体"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autoRedefine/>
    <w:qFormat/>
    <w:rsid w:val="00787B3A"/>
    <w:pPr>
      <w:tabs>
        <w:tab w:val="center" w:pos="4153"/>
        <w:tab w:val="right" w:pos="8306"/>
      </w:tabs>
      <w:snapToGrid w:val="0"/>
      <w:jc w:val="left"/>
    </w:pPr>
    <w:rPr>
      <w:sz w:val="18"/>
      <w:szCs w:val="18"/>
    </w:rPr>
  </w:style>
  <w:style w:type="paragraph" w:styleId="a4">
    <w:name w:val="header"/>
    <w:basedOn w:val="a"/>
    <w:qFormat/>
    <w:rsid w:val="00787B3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秀君</dc:creator>
  <cp:lastModifiedBy>AutoBVT</cp:lastModifiedBy>
  <cp:revision>6</cp:revision>
  <dcterms:created xsi:type="dcterms:W3CDTF">2023-02-23T03:11:00Z</dcterms:created>
  <dcterms:modified xsi:type="dcterms:W3CDTF">2024-05-15T09:07:00Z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28620BE22DDD47B1886BB918B218D531_13</vt:lpwstr>
  </property>
</Properties>
</file>