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09572">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00FFC274">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1B9FA89F">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2752C47E">
      <w:pPr>
        <w:jc w:val="righ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rPr>
        <w:t>号</w:t>
      </w:r>
    </w:p>
    <w:p w14:paraId="680B39FE">
      <w:pPr>
        <w:jc w:val="center"/>
        <w:rPr>
          <w:rFonts w:ascii="仿宋_GB2312" w:hAnsi="仿宋_GB2312" w:eastAsia="仿宋_GB2312" w:cs="仿宋_GB2312"/>
          <w:b/>
          <w:bCs/>
          <w:sz w:val="32"/>
          <w:szCs w:val="32"/>
        </w:rPr>
      </w:pPr>
    </w:p>
    <w:p w14:paraId="26904D4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衡阳市生态环境局</w:t>
      </w:r>
    </w:p>
    <w:p w14:paraId="69F25CA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关于《衡南县车江水闸除险加固工程项目</w:t>
      </w:r>
    </w:p>
    <w:p w14:paraId="25D6FE1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环境影响报告表》的批复</w:t>
      </w:r>
    </w:p>
    <w:p w14:paraId="48639596">
      <w:pPr>
        <w:spacing w:line="360" w:lineRule="auto"/>
        <w:rPr>
          <w:rFonts w:ascii="仿宋" w:hAnsi="仿宋" w:eastAsia="仿宋" w:cs="仿宋"/>
          <w:bCs/>
          <w:sz w:val="32"/>
          <w:szCs w:val="32"/>
        </w:rPr>
      </w:pPr>
    </w:p>
    <w:p w14:paraId="61D4AA1A">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衡南县水旱灾害防御事务中心：</w:t>
      </w:r>
    </w:p>
    <w:p w14:paraId="2EE612F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你中心报送的《衡南县车江水闸除险加固工程项目环境影响报告表》（报批稿）及专家组评审意见收悉，经研究，批复如下：     </w:t>
      </w:r>
    </w:p>
    <w:p w14:paraId="19FE801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项目建设的主要内容。衡南县水旱灾害防御事务中心拟投资2400万元在衡南县车江街道建设衡南县车江水闸除险加固工程项目，主要建设内容包括：对车江水闸进行拆除重建，增加上游铺盖及下游消能设施；重建人行桥和启闭机房，新建上游放水闸及启闭机房等；对水闸上游左、右岸各建设生态护岸300m；增设水位、流量、扬压力等观测设施。本项目禁止进行河道采砂，项目施工工期6个月。该项目环境影响报告表提出的污染防治措施和生态保护措施客观可行，从环保角度分析，同意该项目建设。</w:t>
      </w:r>
    </w:p>
    <w:p w14:paraId="0AE731F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二、在项目建设和运行中，你中心必须严格执行环保法律法规，认真落实报告表提出的各项污染防治措施，并着重做好以下工作：</w:t>
      </w:r>
    </w:p>
    <w:p w14:paraId="57C2655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严格落实水污染防治措施。项目不设施工营地，施工人员食宿依托周边农户生活设施。基坑废水经混凝沉淀处理后达标排放。合理选择施工期，避免雨季施工，减少水下施工时间，减少水体扰动。施工废水不得排入车江镇饮用水水源保护区。</w:t>
      </w:r>
    </w:p>
    <w:p w14:paraId="38ED5EE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718418F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6C5830B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（四）加强各类固废管理，并采取有效措施防止二次污染。施工过程中的废弃土石方转运至弃渣场堆存，并做好相关污染防治措施。</w:t>
      </w:r>
    </w:p>
    <w:p w14:paraId="514FD3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落实生态保护措施。优化施工临时场地布置，尽可能减少永久及临时占地。严格控制施工作业带、控制地表植被破坏。做好陆生、水生动物保护。落实好水土保持和植物保护措施。弃渣场按要求设置截排污水沟、沉砂池和挡渣墙。做好表土层收集及保护，施工结束后应及时做好取弃土场、临时占地的生态功能及植被恢复。项目实施前须取得自然资源、林业</w:t>
      </w:r>
      <w:bookmarkStart w:id="0" w:name="_GoBack"/>
      <w:bookmarkEnd w:id="0"/>
      <w:r>
        <w:rPr>
          <w:rFonts w:hint="eastAsia" w:ascii="仿宋_GB2312" w:hAnsi="仿宋_GB2312" w:eastAsia="仿宋_GB2312" w:cs="仿宋_GB2312"/>
          <w:bCs/>
          <w:color w:val="auto"/>
          <w:sz w:val="32"/>
          <w:szCs w:val="32"/>
        </w:rPr>
        <w:t>等相关部门审批手续。</w:t>
      </w:r>
    </w:p>
    <w:p w14:paraId="60699D2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4F6FC37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4DD070EA">
      <w:pPr>
        <w:widowControl/>
        <w:spacing w:before="75" w:after="75" w:line="580" w:lineRule="exact"/>
        <w:ind w:firstLine="600"/>
        <w:jc w:val="left"/>
        <w:rPr>
          <w:rFonts w:hint="eastAsia" w:ascii="仿宋_GB2312" w:hAnsi="仿宋_GB2312" w:eastAsia="仿宋_GB2312" w:cs="仿宋_GB2312"/>
          <w:bCs/>
          <w:color w:val="auto"/>
          <w:sz w:val="32"/>
          <w:szCs w:val="32"/>
        </w:rPr>
      </w:pPr>
    </w:p>
    <w:p w14:paraId="36143239">
      <w:pPr>
        <w:keepNext w:val="0"/>
        <w:keepLines w:val="0"/>
        <w:pageBreakBefore w:val="0"/>
        <w:widowControl/>
        <w:kinsoku/>
        <w:wordWrap/>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衡阳市生态环境局                                    2024年8月</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18030">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415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C8C9D">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EC8C9D">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330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2"/>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8644ED"/>
    <w:rsid w:val="00307618"/>
    <w:rsid w:val="003E2627"/>
    <w:rsid w:val="003E4DFA"/>
    <w:rsid w:val="004D2C26"/>
    <w:rsid w:val="00593D7B"/>
    <w:rsid w:val="00673FAE"/>
    <w:rsid w:val="006758DC"/>
    <w:rsid w:val="008644ED"/>
    <w:rsid w:val="009F275A"/>
    <w:rsid w:val="00BF42A7"/>
    <w:rsid w:val="00CC406E"/>
    <w:rsid w:val="00CF38CA"/>
    <w:rsid w:val="00D35C9D"/>
    <w:rsid w:val="00FF629E"/>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3678B0"/>
    <w:rsid w:val="11485BA4"/>
    <w:rsid w:val="11B465DF"/>
    <w:rsid w:val="11C01DEC"/>
    <w:rsid w:val="12143490"/>
    <w:rsid w:val="12555F1D"/>
    <w:rsid w:val="1257421A"/>
    <w:rsid w:val="129153D8"/>
    <w:rsid w:val="12A964AA"/>
    <w:rsid w:val="12BB197C"/>
    <w:rsid w:val="13011988"/>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A401A4"/>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DB560E"/>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DD05B7"/>
    <w:rsid w:val="51F207E7"/>
    <w:rsid w:val="52C037BE"/>
    <w:rsid w:val="53130E3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55326"/>
    <w:rsid w:val="580C1269"/>
    <w:rsid w:val="584D1F6A"/>
    <w:rsid w:val="58805A79"/>
    <w:rsid w:val="58ED04AA"/>
    <w:rsid w:val="590C0C86"/>
    <w:rsid w:val="59340F36"/>
    <w:rsid w:val="596A4945"/>
    <w:rsid w:val="598833FE"/>
    <w:rsid w:val="59E54E50"/>
    <w:rsid w:val="59EA2D87"/>
    <w:rsid w:val="59F441E5"/>
    <w:rsid w:val="5A00003D"/>
    <w:rsid w:val="5A4E29DC"/>
    <w:rsid w:val="5A6228BD"/>
    <w:rsid w:val="5A815528"/>
    <w:rsid w:val="5AB44BD8"/>
    <w:rsid w:val="5B096B4A"/>
    <w:rsid w:val="5B31071C"/>
    <w:rsid w:val="5BA6504A"/>
    <w:rsid w:val="5BAC13E4"/>
    <w:rsid w:val="5C141A31"/>
    <w:rsid w:val="5C3007E9"/>
    <w:rsid w:val="5CDE7A74"/>
    <w:rsid w:val="5D183635"/>
    <w:rsid w:val="5D1F3D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55552"/>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E781C4A"/>
    <w:rsid w:val="7E7D6CAB"/>
    <w:rsid w:val="7EE12392"/>
    <w:rsid w:val="7F431716"/>
    <w:rsid w:val="7F4B246F"/>
    <w:rsid w:val="7F6E3840"/>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spacing w:line="360" w:lineRule="auto"/>
      <w:ind w:firstLine="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widowControl/>
      <w:adjustRightInd w:val="0"/>
      <w:snapToGrid w:val="0"/>
      <w:jc w:val="left"/>
    </w:pPr>
  </w:style>
  <w:style w:type="paragraph" w:styleId="10">
    <w:name w:val="Body Text"/>
    <w:basedOn w:val="1"/>
    <w:next w:val="11"/>
    <w:qFormat/>
    <w:uiPriority w:val="0"/>
    <w:pPr>
      <w:jc w:val="left"/>
    </w:pPr>
    <w:rPr>
      <w:rFonts w:ascii="宋体"/>
      <w:kern w:val="0"/>
      <w:sz w:val="30"/>
    </w:rPr>
  </w:style>
  <w:style w:type="paragraph" w:customStyle="1" w:styleId="11">
    <w:name w:val="xl27"/>
    <w:basedOn w:val="6"/>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10"/>
    <w:qFormat/>
    <w:uiPriority w:val="0"/>
    <w:pPr>
      <w:ind w:firstLine="420" w:firstLineChars="100"/>
    </w:pPr>
    <w:rPr>
      <w:rFonts w:asciiTheme="minorHAns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13"/>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1137</Words>
  <Characters>1168</Characters>
  <Lines>10</Lines>
  <Paragraphs>3</Paragraphs>
  <TotalTime>5</TotalTime>
  <ScaleCrop>false</ScaleCrop>
  <LinksUpToDate>false</LinksUpToDate>
  <CharactersWithSpaces>1498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2024-08-02T01:02:00Z</dcterms:created>
  <dc:creator>Administrator</dc:creator>
  <cp:lastModifiedBy>haiy(•̀⌄•́)</cp:lastModifiedBy>
  <cp:lastPrinted>2024-08-05T02:50:45Z</cp:lastPrinted>
  <dcterms:modified xsi:type="dcterms:W3CDTF">2024-08-05T02:50:49Z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33AC2B5E1CAD46A5A4FB2DF9B839E836_13</vt:lpwstr>
  </property>
</Properties>
</file>