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E5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7236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4EF3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811D97F"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衡清环审字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 w14:paraId="0FD1DBFE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E50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衡阳市生态环境局</w:t>
      </w:r>
    </w:p>
    <w:p w14:paraId="7A176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关于《特变电工云集5G科技产业园超特高压GIS智能工厂建设项目环境影响报告表》的批复</w:t>
      </w:r>
    </w:p>
    <w:p w14:paraId="470403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96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特变电工衡阳变压器有限公司：</w:t>
      </w:r>
    </w:p>
    <w:p w14:paraId="17785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你公司报送的《特变电工云集5G科技产业园超特高压GIS智能工厂建设项目环境影响报告表》（报批稿）及专家组评审意见均已收悉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经研究，批复如下:</w:t>
      </w:r>
    </w:p>
    <w:p w14:paraId="1EF44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701" w:right="1701" w:bottom="1701" w:left="1701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一、项目建设的主要内容。特变电工衡阳变压器有限公司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在衡南高新技术产业开发区（云集片区）建设特变电工南方智能电网科技产业园GIS智能工厂项目，2020年5月6日取得了衡阳市生态环境局环评批复（清环评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28号），2022年9月完成竣工环保验收（清环验备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009号）。为满足高压开关高质量发展需要，公司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07879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万元在特变电工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云集</w:t>
      </w:r>
      <w:r>
        <w:rPr>
          <w:rFonts w:hint="eastAsia" w:ascii="仿宋_GB2312" w:hAnsi="仿宋_GB2312" w:eastAsia="仿宋_GB2312" w:cs="仿宋_GB2312"/>
          <w:sz w:val="32"/>
          <w:szCs w:val="32"/>
        </w:rPr>
        <w:t>5G科技产业园区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原名</w:t>
      </w:r>
      <w:r>
        <w:rPr>
          <w:rFonts w:hint="eastAsia" w:ascii="仿宋_GB2312" w:hAnsi="仿宋_GB2312" w:eastAsia="仿宋_GB2312" w:cs="仿宋_GB2312"/>
          <w:sz w:val="32"/>
          <w:szCs w:val="32"/>
        </w:rPr>
        <w:t>特变电工南方智能电网科技产业园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扩建</w:t>
      </w:r>
      <w:r>
        <w:rPr>
          <w:rFonts w:hint="eastAsia" w:ascii="仿宋_GB2312" w:hAnsi="仿宋_GB2312" w:eastAsia="仿宋_GB2312" w:cs="仿宋_GB2312"/>
          <w:sz w:val="32"/>
          <w:szCs w:val="32"/>
        </w:rPr>
        <w:t>超特高压GIS智能工厂建设项目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项目总用地面积50000平方米，总建筑面积35698.08平方米。建设内容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包括GIS智能工厂续建厂房，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辅助工程、储</w:t>
      </w:r>
    </w:p>
    <w:p w14:paraId="4BD67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运工程、公用工程、环保工程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配套设施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新增设备98台(套)。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项目建成后，可增加年产252KV、550KV、800KV、1100KV等GIS/GCB系列产品918间隔，GLB(GIL)2000米。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该项目环境影响报告表提出的污染防治措施客观可行，从环保角度分析，同意该项目建设。</w:t>
      </w:r>
    </w:p>
    <w:p w14:paraId="67AB6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二、在项目建设和运行中，必须严格执行环保法律法规，认真落实报告表提出的各项污染防治措施，并着重做好以下工作:</w:t>
      </w:r>
    </w:p>
    <w:p w14:paraId="37DE7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(一)加强项目施工期的环境管理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路面洒水、围档作业、加装防尘网、渣土封闭运输、在施工场地设置清洗点等措施减少扬尘污染；施工废水经隔油、沉淀处理后，用于场地抑尘洒水；采用低噪声设备和限制作业时间，防止噪声扰民；主体工程完成后及时做好地表植被恢复工作，减少水土流失。</w:t>
      </w:r>
    </w:p>
    <w:p w14:paraId="31ED6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(二)做好大气污染防治工作。项目工艺过程中不含焊接、喷漆、切割、打磨、胶水粘结等工序，无工艺废气产生；SF6冲气操作应在真空密闭下进行，并配有回收设备，循环使用不得外排。</w:t>
      </w:r>
    </w:p>
    <w:p w14:paraId="47A93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(三)强化水污染防治措施。项目采用雨污分流，冷却水循环使用不外排。产品前处理工艺不得使用洗涤剂，壳体和导体零部件应严格执行表面无油的进场标准，清洗废水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生活污水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预处理达到《污水综合排放标准》(GB8978-1996)表4中三级标准后经管网进入云集新塘埠污水处理厂集中处理。</w:t>
      </w:r>
    </w:p>
    <w:p w14:paraId="17CF5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(四)加强各类固废管理，并采取有效措施防止二次污染。项目产生的不合格零配件由供货商回收处理；SF6废存储罐(钢瓶)由厂家回收；废弃包装材料经统一收集后外售；沉淀池底泥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生活垃圾经集中收集后交环卫部门统一清运处理。一般工业固废暂存间依托现有工程的固废暂存间进行暂存，一般工业固废暂存间按照《一般工业固体废物贮存和填埋污染控制标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准》(GB18599-2020)要求建设。</w:t>
      </w:r>
    </w:p>
    <w:p w14:paraId="4A223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 做好噪声污染控制工作。项目设备噪声，通过厂房隔噪，选用低噪声设备，采取消声减震，并对设备合理布置等措施，确保营运期厂界噪声达到《工业企业厂界环境噪声排放标准》(GB12348-2008)中的3类标准限值要求。</w:t>
      </w:r>
    </w:p>
    <w:p w14:paraId="3E061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(六)水污染物总量指标： COD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0.49t/a；NH-N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0.08t/a</w:t>
      </w:r>
    </w:p>
    <w:p w14:paraId="17C9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三、加强日常环境管理。建设单位应安排专职环保管理人员，建立健全环境管理制度，制定有效的风险防范措施和应急预案，防止发生环境风险事故。</w:t>
      </w:r>
    </w:p>
    <w:p w14:paraId="400E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竣工后，必须严格执行排污许可制度,在发生实际排污行为前按照国家有关规定申领排污许可证。同时，按照相关规定要求做好环保竣工验收工作，并主动接受衡南生态环境综合行政执法大队监管。如项目性质、规模、地点、采用的工艺及污染防治措施等发生重大变动，建设单位应当依法重新报批该项目的环境影响评价文件。</w:t>
      </w:r>
    </w:p>
    <w:p w14:paraId="139A2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F0D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right="420" w:rightChars="200"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衡阳市生态环境局</w:t>
      </w:r>
    </w:p>
    <w:p w14:paraId="017E2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701" w:right="1701" w:bottom="1701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D14A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6CDE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6CDE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OTNhMWViNzg0YzYxM2ZhZTIyNjBiMzY1NjYzYzMifQ=="/>
  </w:docVars>
  <w:rsids>
    <w:rsidRoot w:val="3B833560"/>
    <w:rsid w:val="00017A87"/>
    <w:rsid w:val="001400C5"/>
    <w:rsid w:val="002C4F05"/>
    <w:rsid w:val="002F5E06"/>
    <w:rsid w:val="003008CE"/>
    <w:rsid w:val="00313C87"/>
    <w:rsid w:val="0045307B"/>
    <w:rsid w:val="00466F84"/>
    <w:rsid w:val="00571369"/>
    <w:rsid w:val="005C11D0"/>
    <w:rsid w:val="0065760D"/>
    <w:rsid w:val="00694E51"/>
    <w:rsid w:val="006C1EEC"/>
    <w:rsid w:val="00733E0C"/>
    <w:rsid w:val="00832F42"/>
    <w:rsid w:val="008445E4"/>
    <w:rsid w:val="0085110A"/>
    <w:rsid w:val="008655F3"/>
    <w:rsid w:val="00870314"/>
    <w:rsid w:val="008A6900"/>
    <w:rsid w:val="009763E3"/>
    <w:rsid w:val="00A2789A"/>
    <w:rsid w:val="00A7089D"/>
    <w:rsid w:val="00AB725D"/>
    <w:rsid w:val="00AD783B"/>
    <w:rsid w:val="00AF78C9"/>
    <w:rsid w:val="00B81A79"/>
    <w:rsid w:val="00C02513"/>
    <w:rsid w:val="00D92DF8"/>
    <w:rsid w:val="00DE1712"/>
    <w:rsid w:val="00DF7EFF"/>
    <w:rsid w:val="00E14B6E"/>
    <w:rsid w:val="00E25F3B"/>
    <w:rsid w:val="00E32AB2"/>
    <w:rsid w:val="047B73C0"/>
    <w:rsid w:val="07520C39"/>
    <w:rsid w:val="0799143E"/>
    <w:rsid w:val="08F12605"/>
    <w:rsid w:val="0D4B5661"/>
    <w:rsid w:val="14CF1F0B"/>
    <w:rsid w:val="14E135FC"/>
    <w:rsid w:val="15C745A0"/>
    <w:rsid w:val="1D8965DF"/>
    <w:rsid w:val="1F242A63"/>
    <w:rsid w:val="20064754"/>
    <w:rsid w:val="20FB7860"/>
    <w:rsid w:val="260B672B"/>
    <w:rsid w:val="2A1A2F1D"/>
    <w:rsid w:val="2FE64686"/>
    <w:rsid w:val="31EA18EB"/>
    <w:rsid w:val="335C05C6"/>
    <w:rsid w:val="38D155B2"/>
    <w:rsid w:val="3B833560"/>
    <w:rsid w:val="3BE429E6"/>
    <w:rsid w:val="3CDA4CE5"/>
    <w:rsid w:val="4A3F47F2"/>
    <w:rsid w:val="4A767D68"/>
    <w:rsid w:val="4B8B2BFD"/>
    <w:rsid w:val="55C73E15"/>
    <w:rsid w:val="55CC1B29"/>
    <w:rsid w:val="572823EA"/>
    <w:rsid w:val="5A576F72"/>
    <w:rsid w:val="6985191D"/>
    <w:rsid w:val="74351BFC"/>
    <w:rsid w:val="757F36C5"/>
    <w:rsid w:val="7B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rFonts w:ascii="宋体"/>
      <w:kern w:val="0"/>
      <w:sz w:val="30"/>
    </w:rPr>
  </w:style>
  <w:style w:type="paragraph" w:customStyle="1" w:styleId="3">
    <w:name w:val="xl27"/>
    <w:basedOn w:val="4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eastAsia="新宋体-18030" w:cs="新宋体-18030"/>
      <w:kern w:val="0"/>
      <w:sz w:val="24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1384</Words>
  <Characters>1540</Characters>
  <Lines>10</Lines>
  <Paragraphs>3</Paragraphs>
  <TotalTime>3</TotalTime>
  <ScaleCrop>false</ScaleCrop>
  <LinksUpToDate>false</LinksUpToDate>
  <CharactersWithSpaces>1549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2024-09-29T01:54:00Z</dcterms:created>
  <dc:creator>黄山城</dc:creator>
  <cp:lastModifiedBy>haiy(•̀⌄•́)</cp:lastModifiedBy>
  <cp:lastPrinted>2024-10-18T01:17:22Z</cp:lastPrinted>
  <dcterms:modified xsi:type="dcterms:W3CDTF">2024-10-18T01:18:17Z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DD1B23E3497F4933A3452FE1EDE695B6_11</vt:lpwstr>
  </property>
</Properties>
</file>