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75" w:rsidRDefault="003C759F">
      <w:pPr>
        <w:widowControl/>
        <w:spacing w:beforeAutospacing="1" w:afterAutospacing="1"/>
        <w:jc w:val="center"/>
        <w:rPr>
          <w:rFonts w:ascii="黑体" w:eastAsia="黑体" w:hAnsi="黑体" w:cs="黑体"/>
          <w:b/>
          <w:color w:val="000000"/>
          <w:kern w:val="0"/>
          <w:sz w:val="36"/>
          <w:szCs w:val="36"/>
        </w:rPr>
      </w:pPr>
      <w:r>
        <w:rPr>
          <w:rFonts w:ascii="黑体" w:eastAsia="黑体" w:hAnsi="黑体" w:cs="黑体" w:hint="eastAsia"/>
          <w:b/>
          <w:color w:val="000000"/>
          <w:kern w:val="0"/>
          <w:sz w:val="36"/>
          <w:szCs w:val="36"/>
        </w:rPr>
        <w:t>衡南县国有资产管理中心</w:t>
      </w:r>
      <w:r>
        <w:rPr>
          <w:rFonts w:ascii="黑体" w:eastAsia="黑体" w:hAnsi="黑体" w:cs="黑体" w:hint="eastAsia"/>
          <w:b/>
          <w:color w:val="000000"/>
          <w:kern w:val="0"/>
          <w:sz w:val="36"/>
          <w:szCs w:val="36"/>
        </w:rPr>
        <w:t>2018</w:t>
      </w:r>
      <w:r>
        <w:rPr>
          <w:rFonts w:ascii="黑体" w:eastAsia="黑体" w:hAnsi="黑体" w:cs="黑体" w:hint="eastAsia"/>
          <w:b/>
          <w:color w:val="000000"/>
          <w:kern w:val="0"/>
          <w:sz w:val="36"/>
          <w:szCs w:val="36"/>
        </w:rPr>
        <w:t>年度部门决算公开</w:t>
      </w:r>
    </w:p>
    <w:p w:rsidR="00CA2875" w:rsidRDefault="003C759F">
      <w:pPr>
        <w:widowControl/>
        <w:spacing w:beforeAutospacing="1" w:afterAutospacing="1"/>
        <w:jc w:val="center"/>
        <w:rPr>
          <w:rFonts w:ascii="黑体" w:eastAsia="黑体" w:hAnsi="黑体" w:cs="黑体" w:hint="eastAsia"/>
          <w:b/>
          <w:color w:val="000000"/>
          <w:kern w:val="0"/>
          <w:sz w:val="36"/>
          <w:szCs w:val="36"/>
        </w:rPr>
      </w:pPr>
      <w:r>
        <w:rPr>
          <w:rFonts w:ascii="黑体" w:eastAsia="黑体" w:hAnsi="黑体" w:cs="黑体" w:hint="eastAsia"/>
          <w:b/>
          <w:color w:val="000000"/>
          <w:kern w:val="0"/>
          <w:sz w:val="36"/>
          <w:szCs w:val="36"/>
        </w:rPr>
        <w:t>编　报　说　明</w:t>
      </w:r>
    </w:p>
    <w:p w:rsidR="003C759F" w:rsidRDefault="003C759F" w:rsidP="003C759F">
      <w:pPr>
        <w:shd w:val="solid" w:color="FFFFFF" w:fill="auto"/>
        <w:autoSpaceDN w:val="0"/>
        <w:spacing w:line="300" w:lineRule="atLeast"/>
        <w:jc w:val="center"/>
        <w:rPr>
          <w:rFonts w:ascii="宋体" w:eastAsia="宋体" w:hAnsi="宋体" w:cs="宋体" w:hint="eastAsia"/>
          <w:b/>
          <w:bCs/>
          <w:sz w:val="32"/>
          <w:szCs w:val="32"/>
        </w:rPr>
      </w:pPr>
      <w:r>
        <w:rPr>
          <w:rFonts w:ascii="宋体" w:eastAsia="宋体" w:hAnsi="宋体" w:cs="Times New Roman" w:hint="eastAsia"/>
          <w:b/>
          <w:color w:val="000000"/>
          <w:sz w:val="44"/>
          <w:szCs w:val="44"/>
          <w:shd w:val="clear" w:color="auto" w:fill="FFFFFF"/>
        </w:rPr>
        <w:t>目 录</w:t>
      </w:r>
    </w:p>
    <w:p w:rsidR="003C759F" w:rsidRDefault="003C759F" w:rsidP="003C759F">
      <w:pPr>
        <w:jc w:val="left"/>
        <w:rPr>
          <w:rFonts w:ascii="宋体" w:eastAsia="宋体" w:hAnsi="宋体" w:cs="宋体" w:hint="eastAsia"/>
          <w:b/>
          <w:bCs/>
          <w:sz w:val="28"/>
          <w:szCs w:val="28"/>
        </w:rPr>
      </w:pPr>
      <w:r>
        <w:rPr>
          <w:rFonts w:ascii="宋体" w:eastAsia="宋体" w:hAnsi="宋体" w:cs="宋体" w:hint="eastAsia"/>
          <w:b/>
          <w:bCs/>
          <w:sz w:val="28"/>
          <w:szCs w:val="28"/>
        </w:rPr>
        <w:t>第一部分部门概况</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一、部门职责</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二、机构设置</w:t>
      </w:r>
    </w:p>
    <w:p w:rsidR="003C759F" w:rsidRDefault="003C759F" w:rsidP="003C759F">
      <w:pPr>
        <w:jc w:val="left"/>
        <w:rPr>
          <w:rFonts w:ascii="宋体" w:eastAsia="宋体" w:hAnsi="宋体" w:cs="宋体" w:hint="eastAsia"/>
          <w:b/>
          <w:bCs/>
          <w:sz w:val="28"/>
          <w:szCs w:val="28"/>
        </w:rPr>
      </w:pPr>
      <w:r>
        <w:rPr>
          <w:rFonts w:ascii="宋体" w:eastAsia="宋体" w:hAnsi="宋体" w:cs="宋体" w:hint="eastAsia"/>
          <w:b/>
          <w:bCs/>
          <w:sz w:val="28"/>
          <w:szCs w:val="28"/>
        </w:rPr>
        <w:t>第二部分2018年度部门决算表</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一、收入支出决算总表</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二、收入决算表</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三、支出决算表</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四、财政拨款收入支出决算总表</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五、一般公共预算财政拨款支出决算表</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六、一般公共预算财政拨款基本支出决算表</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七、一般公共预算财政拨款“三公”经费支出决算表</w:t>
      </w:r>
    </w:p>
    <w:p w:rsidR="003C759F" w:rsidRDefault="003C759F" w:rsidP="003C759F">
      <w:pPr>
        <w:jc w:val="left"/>
        <w:rPr>
          <w:rFonts w:ascii="宋体" w:eastAsia="宋体" w:hAnsi="宋体" w:cs="宋体" w:hint="eastAsia"/>
          <w:b/>
          <w:bCs/>
          <w:sz w:val="28"/>
          <w:szCs w:val="28"/>
        </w:rPr>
      </w:pPr>
      <w:r>
        <w:rPr>
          <w:rFonts w:ascii="宋体" w:eastAsia="宋体" w:hAnsi="宋体" w:cs="宋体" w:hint="eastAsia"/>
          <w:sz w:val="28"/>
          <w:szCs w:val="28"/>
        </w:rPr>
        <w:t>八、政府性基金预算财政拨款收入支出决算表</w:t>
      </w:r>
    </w:p>
    <w:p w:rsidR="003C759F" w:rsidRDefault="003C759F" w:rsidP="003C759F">
      <w:pPr>
        <w:jc w:val="left"/>
        <w:rPr>
          <w:rFonts w:ascii="宋体" w:eastAsia="宋体" w:hAnsi="宋体" w:cs="宋体" w:hint="eastAsia"/>
          <w:b/>
          <w:bCs/>
          <w:sz w:val="28"/>
          <w:szCs w:val="28"/>
        </w:rPr>
      </w:pPr>
      <w:r>
        <w:rPr>
          <w:rFonts w:ascii="宋体" w:eastAsia="宋体" w:hAnsi="宋体" w:cs="宋体" w:hint="eastAsia"/>
          <w:b/>
          <w:bCs/>
          <w:sz w:val="28"/>
          <w:szCs w:val="28"/>
        </w:rPr>
        <w:t>第三部分2018年度部门决算情况说明</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一、收入支出决算总体情况说明</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二、收入决算情况说明</w:t>
      </w:r>
    </w:p>
    <w:p w:rsidR="003C759F" w:rsidRDefault="003C759F" w:rsidP="003C759F">
      <w:pPr>
        <w:jc w:val="left"/>
        <w:rPr>
          <w:rFonts w:ascii="宋体" w:eastAsia="宋体" w:hAnsi="宋体" w:cs="宋体" w:hint="eastAsia"/>
          <w:sz w:val="28"/>
          <w:szCs w:val="28"/>
        </w:rPr>
      </w:pPr>
      <w:r>
        <w:rPr>
          <w:rFonts w:ascii="宋体" w:eastAsia="宋体" w:hAnsi="宋体" w:cs="宋体" w:hint="eastAsia"/>
          <w:sz w:val="28"/>
          <w:szCs w:val="28"/>
        </w:rPr>
        <w:t>三、支出决算情况说明</w:t>
      </w:r>
    </w:p>
    <w:p w:rsidR="003C759F" w:rsidRDefault="003C759F" w:rsidP="003C759F">
      <w:pPr>
        <w:jc w:val="left"/>
        <w:rPr>
          <w:rFonts w:ascii="宋体" w:hAnsi="宋体" w:cs="宋体" w:hint="eastAsia"/>
          <w:sz w:val="28"/>
          <w:szCs w:val="28"/>
        </w:rPr>
      </w:pPr>
      <w:r>
        <w:rPr>
          <w:rFonts w:ascii="宋体" w:eastAsia="宋体" w:hAnsi="宋体" w:cs="宋体" w:hint="eastAsia"/>
          <w:sz w:val="28"/>
          <w:szCs w:val="28"/>
        </w:rPr>
        <w:t>四、</w:t>
      </w:r>
      <w:r>
        <w:rPr>
          <w:rFonts w:ascii="宋体" w:hAnsi="宋体" w:cs="宋体" w:hint="eastAsia"/>
          <w:sz w:val="28"/>
          <w:szCs w:val="28"/>
        </w:rPr>
        <w:t>财政拨款收入支出决算总体情况说明</w:t>
      </w:r>
    </w:p>
    <w:p w:rsidR="003C759F" w:rsidRDefault="003C759F" w:rsidP="003C759F">
      <w:pPr>
        <w:rPr>
          <w:rFonts w:ascii="宋体" w:hAnsi="宋体" w:cs="宋体"/>
          <w:sz w:val="28"/>
          <w:szCs w:val="28"/>
        </w:rPr>
      </w:pPr>
      <w:r>
        <w:rPr>
          <w:rFonts w:ascii="宋体" w:eastAsia="宋体" w:hAnsi="宋体" w:cs="宋体" w:hint="eastAsia"/>
          <w:sz w:val="28"/>
          <w:szCs w:val="28"/>
        </w:rPr>
        <w:t>五、</w:t>
      </w:r>
      <w:r>
        <w:rPr>
          <w:rFonts w:ascii="宋体" w:hAnsi="宋体" w:cs="宋体" w:hint="eastAsia"/>
          <w:sz w:val="28"/>
          <w:szCs w:val="28"/>
        </w:rPr>
        <w:t>一般公共预算财政拨款支出决算情况说明</w:t>
      </w:r>
    </w:p>
    <w:p w:rsidR="003C759F" w:rsidRDefault="003C759F" w:rsidP="003C759F">
      <w:pPr>
        <w:jc w:val="left"/>
        <w:rPr>
          <w:rFonts w:ascii="宋体" w:hAnsi="宋体" w:cs="宋体" w:hint="eastAsia"/>
          <w:sz w:val="28"/>
          <w:szCs w:val="28"/>
        </w:rPr>
      </w:pPr>
      <w:r>
        <w:rPr>
          <w:rFonts w:ascii="宋体" w:eastAsia="宋体" w:hAnsi="宋体" w:cs="宋体" w:hint="eastAsia"/>
          <w:sz w:val="28"/>
          <w:szCs w:val="28"/>
        </w:rPr>
        <w:lastRenderedPageBreak/>
        <w:t>六、</w:t>
      </w:r>
      <w:r>
        <w:rPr>
          <w:rFonts w:ascii="宋体" w:hAnsi="宋体" w:cs="宋体" w:hint="eastAsia"/>
          <w:sz w:val="28"/>
          <w:szCs w:val="28"/>
        </w:rPr>
        <w:t>一般公共预算财政拨款基本支出决算情况说明</w:t>
      </w:r>
    </w:p>
    <w:p w:rsidR="003C759F" w:rsidRDefault="003C759F" w:rsidP="003C759F">
      <w:pPr>
        <w:jc w:val="left"/>
        <w:rPr>
          <w:rFonts w:ascii="宋体" w:hAnsi="宋体" w:cs="宋体" w:hint="eastAsia"/>
          <w:sz w:val="28"/>
          <w:szCs w:val="28"/>
        </w:rPr>
      </w:pPr>
      <w:r>
        <w:rPr>
          <w:rFonts w:ascii="宋体" w:eastAsia="宋体" w:hAnsi="宋体" w:cs="宋体" w:hint="eastAsia"/>
          <w:sz w:val="28"/>
          <w:szCs w:val="28"/>
        </w:rPr>
        <w:t>七、</w:t>
      </w:r>
      <w:r>
        <w:rPr>
          <w:rFonts w:ascii="宋体" w:hAnsi="宋体" w:cs="宋体" w:hint="eastAsia"/>
          <w:sz w:val="28"/>
          <w:szCs w:val="28"/>
        </w:rPr>
        <w:t>一般公共预算财政拨款“三公”经费支出决算情况说明</w:t>
      </w:r>
    </w:p>
    <w:p w:rsidR="003C759F" w:rsidRDefault="003C759F" w:rsidP="003C759F">
      <w:pPr>
        <w:jc w:val="left"/>
        <w:rPr>
          <w:rFonts w:ascii="宋体" w:hAnsi="宋体" w:cs="宋体" w:hint="eastAsia"/>
          <w:sz w:val="28"/>
          <w:szCs w:val="28"/>
        </w:rPr>
      </w:pPr>
      <w:r>
        <w:rPr>
          <w:rFonts w:ascii="宋体" w:hAnsi="宋体" w:cs="宋体" w:hint="eastAsia"/>
          <w:sz w:val="28"/>
          <w:szCs w:val="28"/>
        </w:rPr>
        <w:t>八、政府性基金预算</w:t>
      </w:r>
    </w:p>
    <w:p w:rsidR="003C759F" w:rsidRDefault="003C759F" w:rsidP="003C759F">
      <w:pPr>
        <w:rPr>
          <w:rFonts w:ascii="宋体" w:eastAsia="宋体" w:hAnsi="宋体" w:cs="宋体" w:hint="eastAsia"/>
          <w:sz w:val="28"/>
          <w:szCs w:val="28"/>
        </w:rPr>
      </w:pPr>
      <w:r>
        <w:rPr>
          <w:rFonts w:ascii="宋体" w:hAnsi="宋体" w:cs="宋体" w:hint="eastAsia"/>
          <w:sz w:val="28"/>
          <w:szCs w:val="28"/>
        </w:rPr>
        <w:t>九、预算绩效情况</w:t>
      </w:r>
    </w:p>
    <w:p w:rsidR="003C759F" w:rsidRDefault="003C759F" w:rsidP="003C759F">
      <w:pPr>
        <w:rPr>
          <w:rFonts w:ascii="宋体" w:hAnsi="宋体" w:cs="宋体" w:hint="eastAsia"/>
          <w:sz w:val="28"/>
          <w:szCs w:val="28"/>
        </w:rPr>
      </w:pPr>
      <w:r>
        <w:rPr>
          <w:rFonts w:ascii="宋体" w:hAnsi="宋体" w:cs="宋体" w:hint="eastAsia"/>
          <w:sz w:val="28"/>
          <w:szCs w:val="28"/>
        </w:rPr>
        <w:t>十、其他重要事项的情况说明</w:t>
      </w:r>
    </w:p>
    <w:p w:rsidR="003C759F" w:rsidRDefault="003C759F" w:rsidP="003C759F">
      <w:pPr>
        <w:jc w:val="left"/>
        <w:rPr>
          <w:rFonts w:ascii="宋体" w:eastAsia="宋体" w:hAnsi="宋体" w:cs="宋体" w:hint="eastAsia"/>
          <w:b/>
          <w:bCs/>
          <w:sz w:val="28"/>
          <w:szCs w:val="28"/>
        </w:rPr>
      </w:pPr>
      <w:r>
        <w:rPr>
          <w:rFonts w:ascii="宋体" w:eastAsia="宋体" w:hAnsi="宋体" w:cs="宋体" w:hint="eastAsia"/>
          <w:b/>
          <w:bCs/>
          <w:sz w:val="28"/>
          <w:szCs w:val="28"/>
        </w:rPr>
        <w:t>第四部分名词解释</w:t>
      </w:r>
    </w:p>
    <w:p w:rsidR="003C759F" w:rsidRDefault="003C759F" w:rsidP="003C759F">
      <w:pPr>
        <w:jc w:val="left"/>
        <w:rPr>
          <w:rFonts w:ascii="宋体" w:eastAsia="宋体" w:hAnsi="宋体" w:cs="宋体" w:hint="eastAsia"/>
          <w:b/>
          <w:bCs/>
          <w:sz w:val="28"/>
          <w:szCs w:val="28"/>
        </w:rPr>
      </w:pPr>
      <w:r>
        <w:rPr>
          <w:rFonts w:ascii="宋体" w:eastAsia="宋体" w:hAnsi="宋体" w:cs="宋体" w:hint="eastAsia"/>
          <w:b/>
          <w:bCs/>
          <w:sz w:val="28"/>
          <w:szCs w:val="28"/>
        </w:rPr>
        <w:t>第五部分附件</w:t>
      </w:r>
    </w:p>
    <w:p w:rsidR="003C759F" w:rsidRDefault="003C759F" w:rsidP="003C759F">
      <w:pPr>
        <w:jc w:val="left"/>
        <w:rPr>
          <w:rFonts w:ascii="宋体" w:eastAsia="宋体" w:hAnsi="宋体" w:cs="宋体" w:hint="eastAsia"/>
          <w:b/>
          <w:bCs/>
          <w:sz w:val="28"/>
          <w:szCs w:val="28"/>
        </w:rPr>
      </w:pPr>
    </w:p>
    <w:p w:rsidR="003C759F" w:rsidRPr="003C759F" w:rsidRDefault="003C759F" w:rsidP="003C759F">
      <w:pPr>
        <w:jc w:val="left"/>
        <w:rPr>
          <w:rFonts w:ascii="宋体" w:eastAsia="宋体" w:hAnsi="宋体" w:cs="宋体"/>
          <w:b/>
          <w:bCs/>
          <w:sz w:val="28"/>
          <w:szCs w:val="28"/>
        </w:rPr>
      </w:pPr>
      <w:r>
        <w:rPr>
          <w:rFonts w:ascii="宋体" w:eastAsia="宋体" w:hAnsi="宋体" w:cs="宋体" w:hint="eastAsia"/>
          <w:b/>
          <w:bCs/>
          <w:sz w:val="28"/>
          <w:szCs w:val="28"/>
        </w:rPr>
        <w:t>第一部分部门概况</w:t>
      </w:r>
    </w:p>
    <w:p w:rsidR="00CA2875" w:rsidRDefault="003C759F">
      <w:pPr>
        <w:widowControl/>
        <w:numPr>
          <w:ilvl w:val="0"/>
          <w:numId w:val="1"/>
        </w:numPr>
        <w:spacing w:beforeAutospacing="1" w:afterAutospacing="1"/>
        <w:rPr>
          <w:rFonts w:ascii="仿宋" w:eastAsia="仿宋" w:hAnsi="仿宋" w:cs="仿宋"/>
          <w:sz w:val="30"/>
          <w:szCs w:val="30"/>
        </w:rPr>
      </w:pPr>
      <w:r>
        <w:rPr>
          <w:rFonts w:ascii="黑体" w:eastAsia="黑体" w:hAnsi="宋体" w:cs="黑体"/>
          <w:color w:val="000000"/>
          <w:kern w:val="0"/>
          <w:sz w:val="30"/>
          <w:szCs w:val="30"/>
        </w:rPr>
        <w:t>部门职责</w:t>
      </w:r>
    </w:p>
    <w:p w:rsidR="00CA2875" w:rsidRDefault="003C759F">
      <w:pPr>
        <w:pStyle w:val="a5"/>
        <w:widowControl/>
        <w:numPr>
          <w:ilvl w:val="0"/>
          <w:numId w:val="2"/>
        </w:numPr>
        <w:adjustRightInd w:val="0"/>
        <w:snapToGrid w:val="0"/>
        <w:spacing w:beforeAutospacing="0" w:afterAutospacing="0" w:line="560" w:lineRule="exact"/>
        <w:ind w:left="284" w:hanging="284"/>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根</w:t>
      </w:r>
      <w:proofErr w:type="gramStart"/>
      <w:r>
        <w:rPr>
          <w:rFonts w:ascii="仿宋" w:eastAsia="仿宋" w:hAnsi="仿宋" w:cs="仿宋" w:hint="eastAsia"/>
          <w:color w:val="000000"/>
          <w:kern w:val="2"/>
          <w:sz w:val="32"/>
          <w:szCs w:val="32"/>
        </w:rPr>
        <w:t>椐</w:t>
      </w:r>
      <w:proofErr w:type="gramEnd"/>
      <w:r>
        <w:rPr>
          <w:rFonts w:ascii="仿宋" w:eastAsia="仿宋" w:hAnsi="仿宋" w:cs="仿宋" w:hint="eastAsia"/>
          <w:color w:val="000000"/>
          <w:kern w:val="2"/>
          <w:sz w:val="32"/>
          <w:szCs w:val="32"/>
        </w:rPr>
        <w:t>县人民政府授权，依照《中华人民共和国公司法》、《中华人民共和国企业国有资产法》等法律和行政法规履行出资人职责，监管县国有企业资产、国有股权、集体企业国有资产。</w:t>
      </w:r>
    </w:p>
    <w:p w:rsidR="00CA2875" w:rsidRDefault="003C759F">
      <w:pPr>
        <w:pStyle w:val="a5"/>
        <w:widowControl/>
        <w:numPr>
          <w:ilvl w:val="0"/>
          <w:numId w:val="2"/>
        </w:numPr>
        <w:adjustRightInd w:val="0"/>
        <w:snapToGrid w:val="0"/>
        <w:spacing w:beforeAutospacing="0" w:afterAutospacing="0" w:line="560" w:lineRule="exact"/>
        <w:ind w:left="284" w:hanging="284"/>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根</w:t>
      </w:r>
      <w:proofErr w:type="gramStart"/>
      <w:r>
        <w:rPr>
          <w:rFonts w:ascii="仿宋" w:eastAsia="仿宋" w:hAnsi="仿宋" w:cs="仿宋" w:hint="eastAsia"/>
          <w:color w:val="000000"/>
          <w:kern w:val="2"/>
          <w:sz w:val="32"/>
          <w:szCs w:val="32"/>
        </w:rPr>
        <w:t>椐</w:t>
      </w:r>
      <w:proofErr w:type="gramEnd"/>
      <w:r>
        <w:rPr>
          <w:rFonts w:ascii="仿宋" w:eastAsia="仿宋" w:hAnsi="仿宋" w:cs="仿宋" w:hint="eastAsia"/>
          <w:color w:val="000000"/>
          <w:kern w:val="2"/>
          <w:sz w:val="32"/>
          <w:szCs w:val="32"/>
        </w:rPr>
        <w:t>《行政单位国有资产管理暂行办法》中华人民共和国财政部令（第</w:t>
      </w:r>
      <w:r>
        <w:rPr>
          <w:rFonts w:ascii="仿宋" w:eastAsia="仿宋" w:hAnsi="仿宋" w:cs="仿宋" w:hint="eastAsia"/>
          <w:color w:val="000000"/>
          <w:kern w:val="2"/>
          <w:sz w:val="32"/>
          <w:szCs w:val="32"/>
        </w:rPr>
        <w:t>35</w:t>
      </w:r>
      <w:r>
        <w:rPr>
          <w:rFonts w:ascii="仿宋" w:eastAsia="仿宋" w:hAnsi="仿宋" w:cs="仿宋" w:hint="eastAsia"/>
          <w:color w:val="000000"/>
          <w:kern w:val="2"/>
          <w:sz w:val="32"/>
          <w:szCs w:val="32"/>
        </w:rPr>
        <w:t>号）、《事业单位国有资产管理暂行办法》（财政部第</w:t>
      </w:r>
      <w:r>
        <w:rPr>
          <w:rFonts w:ascii="仿宋" w:eastAsia="仿宋" w:hAnsi="仿宋" w:cs="仿宋" w:hint="eastAsia"/>
          <w:color w:val="000000"/>
          <w:kern w:val="2"/>
          <w:sz w:val="32"/>
          <w:szCs w:val="32"/>
        </w:rPr>
        <w:t>36</w:t>
      </w:r>
      <w:r>
        <w:rPr>
          <w:rFonts w:ascii="仿宋" w:eastAsia="仿宋" w:hAnsi="仿宋" w:cs="仿宋" w:hint="eastAsia"/>
          <w:color w:val="000000"/>
          <w:kern w:val="2"/>
          <w:sz w:val="32"/>
          <w:szCs w:val="32"/>
        </w:rPr>
        <w:t>号令），代表县人民政府监督管全县行政事业单位资产，行使出资人权利，履行资产配置、收益管理等职责。</w:t>
      </w:r>
    </w:p>
    <w:p w:rsidR="00CA2875" w:rsidRDefault="003C759F">
      <w:pPr>
        <w:pStyle w:val="a5"/>
        <w:widowControl/>
        <w:numPr>
          <w:ilvl w:val="0"/>
          <w:numId w:val="2"/>
        </w:numPr>
        <w:adjustRightInd w:val="0"/>
        <w:snapToGrid w:val="0"/>
        <w:spacing w:beforeAutospacing="0" w:afterAutospacing="0" w:line="560" w:lineRule="exact"/>
        <w:ind w:left="284" w:hanging="284"/>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负责全县行政事业单位办公设备、设施等资产的购置审批、处置、调剂；负责全县行政事业单位国有资产的修缮、处置及全县经营性资产的监督管理；根据国家国有资产管理的有关规定，制定全县行政事业单位国有资产管</w:t>
      </w:r>
      <w:r>
        <w:rPr>
          <w:rFonts w:ascii="仿宋" w:eastAsia="仿宋" w:hAnsi="仿宋" w:cs="仿宋" w:hint="eastAsia"/>
          <w:color w:val="000000"/>
          <w:kern w:val="2"/>
          <w:sz w:val="32"/>
          <w:szCs w:val="32"/>
        </w:rPr>
        <w:lastRenderedPageBreak/>
        <w:t>理、营运的规章、制度和办法，并对执行情况进行监督检查。</w:t>
      </w:r>
    </w:p>
    <w:p w:rsidR="00CA2875" w:rsidRDefault="003C759F">
      <w:pPr>
        <w:pStyle w:val="a5"/>
        <w:widowControl/>
        <w:numPr>
          <w:ilvl w:val="0"/>
          <w:numId w:val="2"/>
        </w:numPr>
        <w:adjustRightInd w:val="0"/>
        <w:snapToGrid w:val="0"/>
        <w:spacing w:beforeAutospacing="0" w:afterAutospacing="0" w:line="560" w:lineRule="exact"/>
        <w:ind w:left="284" w:hanging="284"/>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负责全县国有资产的产权管理。组织实施行政事业单位的资产清产核资、不良资产核销、产权界定、产权登记、资产统计分析、资产信息平台搭建、资产评估的核准、合同备案等基础管理工作；负责国有资产产权交易的审核和监督；按规定审批资产处置、出租、出借、对外投资事项。</w:t>
      </w:r>
    </w:p>
    <w:p w:rsidR="00CA2875" w:rsidRDefault="003C759F">
      <w:pPr>
        <w:pStyle w:val="a5"/>
        <w:widowControl/>
        <w:numPr>
          <w:ilvl w:val="0"/>
          <w:numId w:val="2"/>
        </w:numPr>
        <w:adjustRightInd w:val="0"/>
        <w:snapToGrid w:val="0"/>
        <w:spacing w:beforeAutospacing="0" w:afterAutospacing="0" w:line="560" w:lineRule="exact"/>
        <w:ind w:left="284" w:hanging="284"/>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指导监督国</w:t>
      </w:r>
      <w:r>
        <w:rPr>
          <w:rFonts w:ascii="仿宋" w:eastAsia="仿宋" w:hAnsi="仿宋" w:cs="仿宋" w:hint="eastAsia"/>
          <w:color w:val="000000"/>
          <w:kern w:val="2"/>
          <w:sz w:val="32"/>
          <w:szCs w:val="32"/>
        </w:rPr>
        <w:t>有企业、企业化管理事业单位改革改制。</w:t>
      </w:r>
    </w:p>
    <w:p w:rsidR="00CA2875" w:rsidRDefault="003C759F">
      <w:pPr>
        <w:pStyle w:val="a5"/>
        <w:widowControl/>
        <w:numPr>
          <w:ilvl w:val="0"/>
          <w:numId w:val="2"/>
        </w:numPr>
        <w:adjustRightInd w:val="0"/>
        <w:snapToGrid w:val="0"/>
        <w:spacing w:beforeAutospacing="0" w:afterAutospacing="0" w:line="560" w:lineRule="exact"/>
        <w:ind w:left="284" w:hanging="284"/>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负责全县国有资产产权收益及国有资本收益的监管，制定国有资产收益的分配方案，提出国有资产优化配置的建议。</w:t>
      </w:r>
    </w:p>
    <w:p w:rsidR="00CA2875" w:rsidRDefault="003C759F">
      <w:pPr>
        <w:pStyle w:val="a5"/>
        <w:widowControl/>
        <w:numPr>
          <w:ilvl w:val="0"/>
          <w:numId w:val="2"/>
        </w:numPr>
        <w:adjustRightInd w:val="0"/>
        <w:snapToGrid w:val="0"/>
        <w:spacing w:beforeAutospacing="0" w:afterAutospacing="0" w:line="560" w:lineRule="exact"/>
        <w:ind w:left="284" w:hanging="284"/>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拟定全县投融资公司管理规范性文件；考核监督投融资公司；审核公司人员招聘计划，指导公司管理人员的培训工作。</w:t>
      </w:r>
    </w:p>
    <w:p w:rsidR="00CA2875" w:rsidRDefault="003C759F">
      <w:pPr>
        <w:pStyle w:val="a5"/>
        <w:widowControl/>
        <w:numPr>
          <w:ilvl w:val="0"/>
          <w:numId w:val="2"/>
        </w:numPr>
        <w:adjustRightInd w:val="0"/>
        <w:snapToGrid w:val="0"/>
        <w:spacing w:beforeAutospacing="0" w:afterAutospacing="0" w:line="560" w:lineRule="exact"/>
        <w:ind w:left="284" w:hanging="284"/>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负责</w:t>
      </w:r>
      <w:proofErr w:type="gramStart"/>
      <w:r>
        <w:rPr>
          <w:rFonts w:ascii="仿宋" w:eastAsia="仿宋" w:hAnsi="仿宋" w:cs="仿宋" w:hint="eastAsia"/>
          <w:color w:val="000000"/>
          <w:kern w:val="2"/>
          <w:sz w:val="32"/>
          <w:szCs w:val="32"/>
        </w:rPr>
        <w:t>拟定县</w:t>
      </w:r>
      <w:proofErr w:type="gramEnd"/>
      <w:r>
        <w:rPr>
          <w:rFonts w:ascii="仿宋" w:eastAsia="仿宋" w:hAnsi="仿宋" w:cs="仿宋" w:hint="eastAsia"/>
          <w:color w:val="000000"/>
          <w:kern w:val="2"/>
          <w:sz w:val="32"/>
          <w:szCs w:val="32"/>
        </w:rPr>
        <w:t>国有资产保值增值和安全完整考核指标体系，制定考核办法和标准；对所监管国有资产保值增值情况进行监督，维护国有资产出资人的权益。</w:t>
      </w:r>
    </w:p>
    <w:p w:rsidR="00CA2875" w:rsidRDefault="003C759F">
      <w:pPr>
        <w:pStyle w:val="a5"/>
        <w:widowControl/>
        <w:numPr>
          <w:ilvl w:val="0"/>
          <w:numId w:val="2"/>
        </w:numPr>
        <w:adjustRightInd w:val="0"/>
        <w:snapToGrid w:val="0"/>
        <w:spacing w:beforeAutospacing="0" w:afterAutospacing="0" w:line="560" w:lineRule="exact"/>
        <w:ind w:left="284" w:hanging="284"/>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拟定并组织实施全县国有资产监督管理规范性文件。确保国有资产安全完整及保值增值，进一步促进国有资产的优化配置、合理使用。</w:t>
      </w:r>
    </w:p>
    <w:p w:rsidR="00CA2875" w:rsidRDefault="003C759F">
      <w:pPr>
        <w:pStyle w:val="a5"/>
        <w:widowControl/>
        <w:numPr>
          <w:ilvl w:val="0"/>
          <w:numId w:val="2"/>
        </w:numPr>
        <w:adjustRightInd w:val="0"/>
        <w:snapToGrid w:val="0"/>
        <w:spacing w:beforeAutospacing="0" w:afterAutospacing="0" w:line="560" w:lineRule="exact"/>
        <w:ind w:left="284" w:hanging="284"/>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承办县委</w:t>
      </w:r>
      <w:r>
        <w:rPr>
          <w:rFonts w:ascii="仿宋" w:eastAsia="仿宋" w:hAnsi="仿宋" w:cs="仿宋" w:hint="eastAsia"/>
          <w:color w:val="000000"/>
          <w:kern w:val="2"/>
          <w:sz w:val="32"/>
          <w:szCs w:val="32"/>
        </w:rPr>
        <w:t>、县人民政府交办的其他事项。</w:t>
      </w:r>
    </w:p>
    <w:p w:rsidR="00CA2875" w:rsidRDefault="003C759F">
      <w:pPr>
        <w:widowControl/>
        <w:numPr>
          <w:ilvl w:val="0"/>
          <w:numId w:val="3"/>
        </w:numPr>
        <w:spacing w:beforeAutospacing="1" w:afterAutospacing="1"/>
        <w:rPr>
          <w:rFonts w:ascii="宋体" w:eastAsia="宋体" w:hAnsi="宋体" w:cs="宋体"/>
          <w:color w:val="000000"/>
          <w:sz w:val="30"/>
          <w:szCs w:val="30"/>
        </w:rPr>
      </w:pPr>
      <w:r>
        <w:rPr>
          <w:rFonts w:ascii="黑体" w:eastAsia="黑体" w:hAnsi="宋体" w:cs="黑体" w:hint="eastAsia"/>
          <w:color w:val="000000"/>
          <w:kern w:val="0"/>
          <w:sz w:val="30"/>
          <w:szCs w:val="30"/>
        </w:rPr>
        <w:t>机构设置</w:t>
      </w:r>
    </w:p>
    <w:p w:rsidR="00CA2875" w:rsidRDefault="003C759F" w:rsidP="003C759F">
      <w:pPr>
        <w:widowControl/>
        <w:adjustRightInd w:val="0"/>
        <w:snapToGrid w:val="0"/>
        <w:spacing w:line="560" w:lineRule="exact"/>
        <w:ind w:firstLine="643"/>
        <w:jc w:val="left"/>
        <w:rPr>
          <w:rFonts w:ascii="仿宋" w:eastAsia="仿宋" w:hAnsi="仿宋" w:cs="仿宋"/>
          <w:sz w:val="32"/>
          <w:szCs w:val="32"/>
        </w:rPr>
      </w:pPr>
      <w:r>
        <w:rPr>
          <w:rFonts w:ascii="仿宋" w:eastAsia="仿宋" w:hAnsi="仿宋" w:cs="仿宋" w:hint="eastAsia"/>
          <w:color w:val="000000"/>
          <w:sz w:val="32"/>
          <w:szCs w:val="32"/>
        </w:rPr>
        <w:lastRenderedPageBreak/>
        <w:t>我中心内设机构包括</w:t>
      </w:r>
      <w:r>
        <w:rPr>
          <w:rFonts w:ascii="仿宋" w:eastAsia="仿宋" w:hAnsi="仿宋" w:cs="仿宋" w:hint="eastAsia"/>
          <w:color w:val="000000"/>
          <w:sz w:val="32"/>
          <w:szCs w:val="32"/>
        </w:rPr>
        <w:t>:</w:t>
      </w:r>
      <w:r>
        <w:rPr>
          <w:rFonts w:ascii="仿宋" w:eastAsia="仿宋" w:hAnsi="仿宋" w:cs="仿宋" w:hint="eastAsia"/>
          <w:color w:val="000000"/>
          <w:sz w:val="32"/>
          <w:szCs w:val="32"/>
        </w:rPr>
        <w:t>办公室、政策法规股、产权管理股、行政事业资产管理股、企业资产管理股、资产经营股</w:t>
      </w:r>
      <w:r>
        <w:rPr>
          <w:rFonts w:ascii="仿宋" w:eastAsia="仿宋" w:hAnsi="仿宋" w:cs="仿宋" w:hint="eastAsia"/>
          <w:sz w:val="32"/>
          <w:szCs w:val="32"/>
        </w:rPr>
        <w:t>6</w:t>
      </w:r>
      <w:r>
        <w:rPr>
          <w:rFonts w:ascii="仿宋" w:eastAsia="仿宋" w:hAnsi="仿宋" w:cs="仿宋" w:hint="eastAsia"/>
          <w:sz w:val="32"/>
          <w:szCs w:val="32"/>
        </w:rPr>
        <w:t>个股室，纪检（监察）机构、群团组织按有关规定和章程设置。</w:t>
      </w:r>
    </w:p>
    <w:p w:rsidR="00CA2875" w:rsidRDefault="003C759F">
      <w:pPr>
        <w:widowControl/>
        <w:spacing w:line="600" w:lineRule="exact"/>
        <w:ind w:firstLineChars="200" w:firstLine="640"/>
        <w:rPr>
          <w:rFonts w:ascii="仿宋" w:eastAsia="仿宋" w:hAnsi="仿宋" w:cs="仿宋"/>
          <w:sz w:val="32"/>
          <w:szCs w:val="32"/>
        </w:rPr>
      </w:pPr>
      <w:r>
        <w:rPr>
          <w:rFonts w:asciiTheme="minorEastAsia" w:hAnsiTheme="minorEastAsia" w:hint="eastAsia"/>
          <w:bCs/>
          <w:kern w:val="0"/>
          <w:sz w:val="32"/>
          <w:szCs w:val="32"/>
        </w:rPr>
        <w:t>决</w:t>
      </w:r>
      <w:r>
        <w:rPr>
          <w:rFonts w:ascii="仿宋" w:eastAsia="仿宋" w:hAnsi="仿宋" w:cs="仿宋" w:hint="eastAsia"/>
          <w:sz w:val="32"/>
          <w:szCs w:val="32"/>
        </w:rPr>
        <w:t>算单位构成。衡南县国有资产管理中心</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年部门决算汇总公开单位构成包括：衡南县国有资产管理中心本级</w:t>
      </w:r>
      <w:r>
        <w:rPr>
          <w:rFonts w:ascii="仿宋" w:eastAsia="仿宋" w:hAnsi="仿宋" w:cs="仿宋" w:hint="eastAsia"/>
          <w:sz w:val="32"/>
          <w:szCs w:val="32"/>
        </w:rPr>
        <w:t>。</w:t>
      </w:r>
    </w:p>
    <w:p w:rsidR="003C759F" w:rsidRDefault="003C759F" w:rsidP="003C759F">
      <w:pPr>
        <w:jc w:val="left"/>
        <w:rPr>
          <w:rFonts w:ascii="宋体" w:eastAsia="宋体" w:hAnsi="宋体" w:cs="宋体" w:hint="eastAsia"/>
          <w:b/>
          <w:bCs/>
          <w:sz w:val="28"/>
          <w:szCs w:val="28"/>
        </w:rPr>
      </w:pPr>
    </w:p>
    <w:p w:rsidR="003C759F" w:rsidRDefault="003C759F" w:rsidP="003C759F">
      <w:pPr>
        <w:jc w:val="left"/>
        <w:rPr>
          <w:rFonts w:ascii="宋体" w:eastAsia="宋体" w:hAnsi="宋体" w:cs="宋体" w:hint="eastAsia"/>
          <w:b/>
          <w:bCs/>
          <w:sz w:val="28"/>
          <w:szCs w:val="28"/>
        </w:rPr>
      </w:pPr>
      <w:r>
        <w:rPr>
          <w:rFonts w:ascii="宋体" w:eastAsia="宋体" w:hAnsi="宋体" w:cs="宋体" w:hint="eastAsia"/>
          <w:b/>
          <w:bCs/>
          <w:sz w:val="28"/>
          <w:szCs w:val="28"/>
        </w:rPr>
        <w:t>第二部分2018年度部门决算表</w:t>
      </w:r>
    </w:p>
    <w:p w:rsidR="00CA2875" w:rsidRDefault="003C759F">
      <w:pPr>
        <w:widowControl/>
        <w:adjustRightInd w:val="0"/>
        <w:snapToGrid w:val="0"/>
        <w:spacing w:line="560" w:lineRule="exact"/>
        <w:ind w:firstLine="643"/>
        <w:jc w:val="left"/>
        <w:rPr>
          <w:rFonts w:ascii="仿宋" w:eastAsia="仿宋" w:hAnsi="仿宋" w:cs="仿宋" w:hint="eastAsia"/>
          <w:sz w:val="32"/>
          <w:szCs w:val="32"/>
        </w:rPr>
      </w:pPr>
      <w:r>
        <w:rPr>
          <w:rFonts w:ascii="仿宋" w:eastAsia="仿宋" w:hAnsi="仿宋" w:cs="仿宋"/>
          <w:sz w:val="32"/>
          <w:szCs w:val="32"/>
        </w:rPr>
        <w:t>部门公示表详见附件</w:t>
      </w:r>
    </w:p>
    <w:p w:rsidR="003C759F" w:rsidRDefault="003C759F">
      <w:pPr>
        <w:widowControl/>
        <w:adjustRightInd w:val="0"/>
        <w:snapToGrid w:val="0"/>
        <w:spacing w:line="560" w:lineRule="exact"/>
        <w:ind w:firstLine="643"/>
        <w:jc w:val="left"/>
        <w:rPr>
          <w:rFonts w:ascii="仿宋" w:eastAsia="仿宋" w:hAnsi="仿宋" w:cs="仿宋" w:hint="eastAsia"/>
          <w:sz w:val="32"/>
          <w:szCs w:val="32"/>
        </w:rPr>
      </w:pPr>
    </w:p>
    <w:p w:rsidR="003C759F" w:rsidRPr="003C759F" w:rsidRDefault="003C759F" w:rsidP="003C759F">
      <w:pPr>
        <w:jc w:val="left"/>
        <w:rPr>
          <w:rFonts w:ascii="宋体" w:eastAsia="宋体" w:hAnsi="宋体" w:cs="宋体"/>
          <w:b/>
          <w:bCs/>
          <w:sz w:val="28"/>
          <w:szCs w:val="28"/>
        </w:rPr>
      </w:pPr>
      <w:r>
        <w:rPr>
          <w:rFonts w:ascii="宋体" w:eastAsia="宋体" w:hAnsi="宋体" w:cs="宋体" w:hint="eastAsia"/>
          <w:b/>
          <w:bCs/>
          <w:sz w:val="28"/>
          <w:szCs w:val="28"/>
        </w:rPr>
        <w:t>第三部分2018年度部门决算情况说明</w:t>
      </w:r>
    </w:p>
    <w:p w:rsidR="00CA2875" w:rsidRPr="003C759F" w:rsidRDefault="003C759F" w:rsidP="003C759F">
      <w:pPr>
        <w:widowControl/>
        <w:numPr>
          <w:ilvl w:val="0"/>
          <w:numId w:val="4"/>
        </w:numPr>
        <w:spacing w:beforeAutospacing="1" w:afterAutospacing="1"/>
        <w:jc w:val="left"/>
        <w:rPr>
          <w:rFonts w:ascii="黑体" w:eastAsia="黑体" w:hAnsi="宋体" w:cs="黑体"/>
          <w:color w:val="000000"/>
          <w:kern w:val="0"/>
          <w:sz w:val="30"/>
          <w:szCs w:val="30"/>
        </w:rPr>
      </w:pPr>
      <w:r w:rsidRPr="003C759F">
        <w:rPr>
          <w:rFonts w:ascii="黑体" w:eastAsia="黑体" w:hAnsi="宋体" w:cs="黑体" w:hint="eastAsia"/>
          <w:color w:val="000000"/>
          <w:kern w:val="0"/>
          <w:sz w:val="30"/>
          <w:szCs w:val="30"/>
        </w:rPr>
        <w:t>一、收入支出决算总体情况说明</w:t>
      </w:r>
    </w:p>
    <w:p w:rsidR="00CA2875" w:rsidRDefault="003C759F">
      <w:pPr>
        <w:widowControl/>
        <w:spacing w:beforeAutospacing="1" w:afterAutospacing="1"/>
        <w:ind w:firstLine="624"/>
        <w:jc w:val="left"/>
        <w:rPr>
          <w:rFonts w:ascii="仿宋" w:eastAsia="仿宋" w:hAnsi="仿宋" w:cs="仿宋"/>
          <w:color w:val="000000"/>
          <w:sz w:val="32"/>
          <w:szCs w:val="32"/>
        </w:rPr>
      </w:pPr>
      <w:r>
        <w:rPr>
          <w:rFonts w:ascii="仿宋" w:eastAsia="仿宋" w:hAnsi="仿宋" w:cs="仿宋"/>
          <w:color w:val="000000"/>
          <w:sz w:val="32"/>
          <w:szCs w:val="32"/>
        </w:rPr>
        <w:t>201</w:t>
      </w:r>
      <w:r>
        <w:rPr>
          <w:rFonts w:ascii="仿宋" w:eastAsia="仿宋" w:hAnsi="仿宋" w:cs="仿宋" w:hint="eastAsia"/>
          <w:color w:val="000000"/>
          <w:sz w:val="32"/>
          <w:szCs w:val="32"/>
        </w:rPr>
        <w:t>8</w:t>
      </w:r>
      <w:r>
        <w:rPr>
          <w:rFonts w:ascii="仿宋" w:eastAsia="仿宋" w:hAnsi="仿宋" w:cs="仿宋"/>
          <w:color w:val="000000"/>
          <w:sz w:val="32"/>
          <w:szCs w:val="32"/>
        </w:rPr>
        <w:t>年全年收入总计</w:t>
      </w:r>
      <w:r>
        <w:rPr>
          <w:rFonts w:ascii="仿宋" w:eastAsia="仿宋" w:hAnsi="仿宋" w:cs="仿宋" w:hint="eastAsia"/>
          <w:color w:val="000000"/>
          <w:sz w:val="32"/>
          <w:szCs w:val="32"/>
        </w:rPr>
        <w:t>793.3</w:t>
      </w:r>
      <w:r>
        <w:rPr>
          <w:rFonts w:ascii="仿宋" w:eastAsia="仿宋" w:hAnsi="仿宋" w:cs="仿宋"/>
          <w:color w:val="000000"/>
          <w:sz w:val="32"/>
          <w:szCs w:val="32"/>
        </w:rPr>
        <w:t>万元</w:t>
      </w:r>
      <w:r>
        <w:rPr>
          <w:rFonts w:ascii="仿宋" w:eastAsia="仿宋" w:hAnsi="仿宋" w:cs="仿宋" w:hint="eastAsia"/>
          <w:color w:val="000000"/>
          <w:sz w:val="32"/>
          <w:szCs w:val="32"/>
        </w:rPr>
        <w:t>；</w:t>
      </w:r>
      <w:r>
        <w:rPr>
          <w:rFonts w:ascii="仿宋" w:eastAsia="仿宋" w:hAnsi="仿宋" w:cs="仿宋"/>
          <w:color w:val="000000"/>
          <w:sz w:val="32"/>
          <w:szCs w:val="32"/>
        </w:rPr>
        <w:t>支出总计</w:t>
      </w:r>
      <w:r>
        <w:rPr>
          <w:rFonts w:ascii="仿宋" w:eastAsia="仿宋" w:hAnsi="仿宋" w:cs="仿宋" w:hint="eastAsia"/>
          <w:color w:val="000000"/>
          <w:sz w:val="32"/>
          <w:szCs w:val="32"/>
        </w:rPr>
        <w:t>为</w:t>
      </w:r>
      <w:r>
        <w:rPr>
          <w:rFonts w:ascii="仿宋" w:eastAsia="仿宋" w:hAnsi="仿宋" w:cs="仿宋" w:hint="eastAsia"/>
          <w:color w:val="000000"/>
          <w:sz w:val="32"/>
          <w:szCs w:val="32"/>
        </w:rPr>
        <w:t>672.21</w:t>
      </w:r>
      <w:r>
        <w:rPr>
          <w:rFonts w:ascii="仿宋" w:eastAsia="仿宋" w:hAnsi="仿宋" w:cs="仿宋"/>
          <w:color w:val="000000"/>
          <w:sz w:val="32"/>
          <w:szCs w:val="32"/>
        </w:rPr>
        <w:t>万元，</w:t>
      </w:r>
      <w:r>
        <w:rPr>
          <w:rFonts w:ascii="仿宋" w:eastAsia="仿宋" w:hAnsi="仿宋" w:cs="仿宋" w:hint="eastAsia"/>
          <w:color w:val="000000"/>
          <w:sz w:val="32"/>
          <w:szCs w:val="32"/>
        </w:rPr>
        <w:t>与</w:t>
      </w:r>
      <w:r>
        <w:rPr>
          <w:rFonts w:ascii="仿宋" w:eastAsia="仿宋" w:hAnsi="仿宋" w:cs="仿宋" w:hint="eastAsia"/>
          <w:color w:val="000000"/>
          <w:sz w:val="32"/>
          <w:szCs w:val="32"/>
        </w:rPr>
        <w:t>2017</w:t>
      </w:r>
      <w:r>
        <w:rPr>
          <w:rFonts w:ascii="仿宋" w:eastAsia="仿宋" w:hAnsi="仿宋" w:cs="仿宋" w:hint="eastAsia"/>
          <w:color w:val="000000"/>
          <w:sz w:val="32"/>
          <w:szCs w:val="32"/>
        </w:rPr>
        <w:t>年比较</w:t>
      </w:r>
      <w:r>
        <w:rPr>
          <w:rFonts w:ascii="仿宋" w:eastAsia="仿宋" w:hAnsi="仿宋" w:cs="仿宋" w:hint="eastAsia"/>
          <w:color w:val="000000"/>
          <w:sz w:val="32"/>
          <w:szCs w:val="32"/>
        </w:rPr>
        <w:t>收入增加</w:t>
      </w:r>
      <w:r>
        <w:rPr>
          <w:rFonts w:ascii="仿宋" w:eastAsia="仿宋" w:hAnsi="仿宋" w:cs="仿宋" w:hint="eastAsia"/>
          <w:color w:val="000000"/>
          <w:sz w:val="32"/>
          <w:szCs w:val="32"/>
        </w:rPr>
        <w:t>793.3</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w:t>
      </w:r>
      <w:r>
        <w:rPr>
          <w:rFonts w:ascii="仿宋" w:eastAsia="仿宋" w:hAnsi="仿宋" w:cs="仿宋" w:hint="eastAsia"/>
          <w:color w:val="000000"/>
          <w:sz w:val="32"/>
          <w:szCs w:val="32"/>
        </w:rPr>
        <w:t>原因为</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年新成立单位，</w:t>
      </w:r>
      <w:r>
        <w:rPr>
          <w:rFonts w:ascii="仿宋" w:eastAsia="仿宋" w:hAnsi="仿宋" w:cs="仿宋" w:hint="eastAsia"/>
          <w:color w:val="000000"/>
          <w:sz w:val="32"/>
          <w:szCs w:val="32"/>
        </w:rPr>
        <w:t>与</w:t>
      </w:r>
      <w:r>
        <w:rPr>
          <w:rFonts w:ascii="仿宋" w:eastAsia="仿宋" w:hAnsi="仿宋" w:cs="仿宋" w:hint="eastAsia"/>
          <w:color w:val="000000"/>
          <w:sz w:val="32"/>
          <w:szCs w:val="32"/>
        </w:rPr>
        <w:t>2017</w:t>
      </w:r>
      <w:r>
        <w:rPr>
          <w:rFonts w:ascii="仿宋" w:eastAsia="仿宋" w:hAnsi="仿宋" w:cs="仿宋" w:hint="eastAsia"/>
          <w:color w:val="000000"/>
          <w:sz w:val="32"/>
          <w:szCs w:val="32"/>
        </w:rPr>
        <w:t>年比较</w:t>
      </w:r>
      <w:r>
        <w:rPr>
          <w:rFonts w:ascii="仿宋" w:eastAsia="仿宋" w:hAnsi="仿宋" w:cs="仿宋" w:hint="eastAsia"/>
          <w:color w:val="000000"/>
          <w:sz w:val="32"/>
          <w:szCs w:val="32"/>
        </w:rPr>
        <w:t>支出增加</w:t>
      </w:r>
      <w:r>
        <w:rPr>
          <w:rFonts w:ascii="仿宋" w:eastAsia="仿宋" w:hAnsi="仿宋" w:cs="仿宋" w:hint="eastAsia"/>
          <w:color w:val="000000"/>
          <w:sz w:val="32"/>
          <w:szCs w:val="32"/>
        </w:rPr>
        <w:t>672.21</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w:t>
      </w:r>
      <w:r>
        <w:rPr>
          <w:rFonts w:ascii="仿宋" w:eastAsia="仿宋" w:hAnsi="仿宋" w:cs="仿宋" w:hint="eastAsia"/>
          <w:color w:val="000000"/>
          <w:sz w:val="32"/>
          <w:szCs w:val="32"/>
        </w:rPr>
        <w:t>原因为</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年新成立单位。</w:t>
      </w:r>
    </w:p>
    <w:p w:rsidR="00CA2875" w:rsidRDefault="003C759F">
      <w:pPr>
        <w:widowControl/>
        <w:spacing w:beforeAutospacing="1" w:afterAutospacing="1"/>
        <w:ind w:firstLineChars="200" w:firstLine="600"/>
        <w:jc w:val="left"/>
        <w:rPr>
          <w:rFonts w:ascii="宋体" w:eastAsia="宋体" w:hAnsi="宋体" w:cs="宋体"/>
          <w:color w:val="000000"/>
          <w:sz w:val="30"/>
          <w:szCs w:val="30"/>
        </w:rPr>
      </w:pPr>
      <w:r>
        <w:rPr>
          <w:rFonts w:ascii="黑体" w:eastAsia="黑体" w:hAnsi="宋体" w:cs="黑体" w:hint="eastAsia"/>
          <w:color w:val="000000"/>
          <w:kern w:val="0"/>
          <w:sz w:val="30"/>
          <w:szCs w:val="30"/>
        </w:rPr>
        <w:t>二、</w:t>
      </w:r>
      <w:r>
        <w:rPr>
          <w:rFonts w:ascii="黑体" w:eastAsia="黑体" w:hAnsi="宋体" w:cs="黑体" w:hint="eastAsia"/>
          <w:color w:val="000000"/>
          <w:kern w:val="0"/>
          <w:sz w:val="30"/>
          <w:szCs w:val="30"/>
        </w:rPr>
        <w:t> </w:t>
      </w:r>
      <w:r>
        <w:rPr>
          <w:rFonts w:ascii="黑体" w:eastAsia="黑体" w:hAnsi="宋体" w:cs="黑体" w:hint="eastAsia"/>
          <w:color w:val="000000"/>
          <w:kern w:val="0"/>
          <w:sz w:val="30"/>
          <w:szCs w:val="30"/>
        </w:rPr>
        <w:t>收入决算情况说明</w:t>
      </w:r>
    </w:p>
    <w:p w:rsidR="00CA2875" w:rsidRDefault="003C759F">
      <w:pPr>
        <w:widowControl/>
        <w:spacing w:beforeAutospacing="1" w:afterAutospacing="1"/>
        <w:ind w:firstLine="624"/>
        <w:jc w:val="left"/>
        <w:rPr>
          <w:rFonts w:ascii="仿宋" w:eastAsia="仿宋" w:hAnsi="仿宋" w:cs="仿宋"/>
          <w:color w:val="000000"/>
          <w:sz w:val="32"/>
          <w:szCs w:val="32"/>
        </w:rPr>
      </w:pPr>
      <w:r>
        <w:rPr>
          <w:rFonts w:ascii="Calibri" w:eastAsia="仿宋" w:hAnsi="Calibri" w:cs="Calibri"/>
          <w:color w:val="000000"/>
          <w:sz w:val="32"/>
          <w:szCs w:val="32"/>
        </w:rPr>
        <w:t> </w:t>
      </w:r>
      <w:r>
        <w:rPr>
          <w:rFonts w:ascii="仿宋" w:eastAsia="仿宋" w:hAnsi="仿宋" w:cs="仿宋"/>
          <w:color w:val="000000"/>
          <w:sz w:val="32"/>
          <w:szCs w:val="32"/>
        </w:rPr>
        <w:t>201</w:t>
      </w:r>
      <w:r>
        <w:rPr>
          <w:rFonts w:ascii="仿宋" w:eastAsia="仿宋" w:hAnsi="仿宋" w:cs="仿宋" w:hint="eastAsia"/>
          <w:color w:val="000000"/>
          <w:sz w:val="32"/>
          <w:szCs w:val="32"/>
        </w:rPr>
        <w:t>8</w:t>
      </w:r>
      <w:r>
        <w:rPr>
          <w:rFonts w:ascii="仿宋" w:eastAsia="仿宋" w:hAnsi="仿宋" w:cs="仿宋"/>
          <w:color w:val="000000"/>
          <w:sz w:val="32"/>
          <w:szCs w:val="32"/>
        </w:rPr>
        <w:t>年全年收入总计</w:t>
      </w:r>
      <w:r>
        <w:rPr>
          <w:rFonts w:ascii="仿宋" w:eastAsia="仿宋" w:hAnsi="仿宋" w:cs="仿宋" w:hint="eastAsia"/>
          <w:color w:val="000000"/>
          <w:sz w:val="32"/>
          <w:szCs w:val="32"/>
        </w:rPr>
        <w:t>793.3</w:t>
      </w:r>
      <w:r>
        <w:rPr>
          <w:rFonts w:ascii="仿宋" w:eastAsia="仿宋" w:hAnsi="仿宋" w:cs="仿宋"/>
          <w:color w:val="000000"/>
          <w:sz w:val="32"/>
          <w:szCs w:val="32"/>
        </w:rPr>
        <w:t>万元，占全年收入比为</w:t>
      </w:r>
      <w:r>
        <w:rPr>
          <w:rFonts w:ascii="仿宋" w:eastAsia="仿宋" w:hAnsi="仿宋" w:cs="仿宋" w:hint="eastAsia"/>
          <w:color w:val="000000"/>
          <w:sz w:val="32"/>
          <w:szCs w:val="32"/>
        </w:rPr>
        <w:t>100</w:t>
      </w:r>
      <w:r>
        <w:rPr>
          <w:rFonts w:ascii="仿宋" w:eastAsia="仿宋" w:hAnsi="仿宋" w:cs="仿宋"/>
          <w:color w:val="000000"/>
          <w:sz w:val="32"/>
          <w:szCs w:val="32"/>
        </w:rPr>
        <w:t>%</w:t>
      </w:r>
      <w:r>
        <w:rPr>
          <w:rFonts w:ascii="仿宋" w:eastAsia="仿宋" w:hAnsi="仿宋" w:cs="仿宋"/>
          <w:color w:val="000000"/>
          <w:sz w:val="32"/>
          <w:szCs w:val="32"/>
        </w:rPr>
        <w:t>；当年公共财政拨款</w:t>
      </w:r>
      <w:r>
        <w:rPr>
          <w:rFonts w:ascii="仿宋" w:eastAsia="仿宋" w:hAnsi="仿宋" w:cs="仿宋" w:hint="eastAsia"/>
          <w:color w:val="000000"/>
          <w:sz w:val="32"/>
          <w:szCs w:val="32"/>
        </w:rPr>
        <w:t>793.30</w:t>
      </w:r>
      <w:r>
        <w:rPr>
          <w:rFonts w:ascii="仿宋" w:eastAsia="仿宋" w:hAnsi="仿宋" w:cs="仿宋"/>
          <w:color w:val="000000"/>
          <w:sz w:val="32"/>
          <w:szCs w:val="32"/>
        </w:rPr>
        <w:t>万元，占全年收入比为</w:t>
      </w:r>
      <w:r>
        <w:rPr>
          <w:rFonts w:ascii="仿宋" w:eastAsia="仿宋" w:hAnsi="仿宋" w:cs="仿宋" w:hint="eastAsia"/>
          <w:color w:val="000000"/>
          <w:sz w:val="32"/>
          <w:szCs w:val="32"/>
        </w:rPr>
        <w:t>100</w:t>
      </w:r>
      <w:r>
        <w:rPr>
          <w:rFonts w:ascii="仿宋" w:eastAsia="仿宋" w:hAnsi="仿宋" w:cs="仿宋"/>
          <w:color w:val="000000"/>
          <w:sz w:val="32"/>
          <w:szCs w:val="32"/>
        </w:rPr>
        <w:t>%</w:t>
      </w:r>
      <w:r>
        <w:rPr>
          <w:rFonts w:ascii="仿宋" w:eastAsia="仿宋" w:hAnsi="仿宋" w:cs="仿宋"/>
          <w:color w:val="000000"/>
          <w:sz w:val="32"/>
          <w:szCs w:val="32"/>
        </w:rPr>
        <w:t>；</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黑体" w:eastAsia="黑体" w:hAnsi="宋体" w:cs="黑体" w:hint="eastAsia"/>
          <w:color w:val="000000"/>
          <w:kern w:val="0"/>
          <w:sz w:val="30"/>
          <w:szCs w:val="30"/>
        </w:rPr>
        <w:t>三、支出决算情况说明</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color w:val="000000"/>
          <w:sz w:val="32"/>
          <w:szCs w:val="32"/>
        </w:rPr>
        <w:lastRenderedPageBreak/>
        <w:t>201</w:t>
      </w:r>
      <w:r>
        <w:rPr>
          <w:rFonts w:ascii="Calibri" w:eastAsia="仿宋" w:hAnsi="Calibri" w:cs="Calibri" w:hint="eastAsia"/>
          <w:color w:val="000000"/>
          <w:sz w:val="32"/>
          <w:szCs w:val="32"/>
        </w:rPr>
        <w:t>8</w:t>
      </w:r>
      <w:r>
        <w:rPr>
          <w:rFonts w:ascii="Calibri" w:eastAsia="仿宋" w:hAnsi="Calibri" w:cs="Calibri"/>
          <w:color w:val="000000"/>
          <w:sz w:val="32"/>
          <w:szCs w:val="32"/>
        </w:rPr>
        <w:t>年年</w:t>
      </w:r>
      <w:proofErr w:type="gramStart"/>
      <w:r>
        <w:rPr>
          <w:rFonts w:ascii="Calibri" w:eastAsia="仿宋" w:hAnsi="Calibri" w:cs="Calibri"/>
          <w:color w:val="000000"/>
          <w:sz w:val="32"/>
          <w:szCs w:val="32"/>
        </w:rPr>
        <w:t>末决</w:t>
      </w:r>
      <w:proofErr w:type="gramEnd"/>
      <w:r>
        <w:rPr>
          <w:rFonts w:ascii="Calibri" w:eastAsia="仿宋" w:hAnsi="Calibri" w:cs="Calibri"/>
          <w:color w:val="000000"/>
          <w:sz w:val="32"/>
          <w:szCs w:val="32"/>
        </w:rPr>
        <w:t>算支出总计</w:t>
      </w:r>
      <w:r>
        <w:rPr>
          <w:rFonts w:ascii="Calibri" w:eastAsia="仿宋" w:hAnsi="Calibri" w:cs="Calibri" w:hint="eastAsia"/>
          <w:color w:val="000000"/>
          <w:sz w:val="32"/>
          <w:szCs w:val="32"/>
        </w:rPr>
        <w:t>672.2</w:t>
      </w:r>
      <w:r>
        <w:rPr>
          <w:rFonts w:ascii="Calibri" w:eastAsia="仿宋" w:hAnsi="Calibri" w:cs="Calibri" w:hint="eastAsia"/>
          <w:color w:val="000000"/>
          <w:sz w:val="32"/>
          <w:szCs w:val="32"/>
        </w:rPr>
        <w:t>1</w:t>
      </w:r>
      <w:r>
        <w:rPr>
          <w:rFonts w:ascii="Calibri" w:eastAsia="仿宋" w:hAnsi="Calibri" w:cs="Calibri"/>
          <w:color w:val="000000"/>
          <w:sz w:val="32"/>
          <w:szCs w:val="32"/>
        </w:rPr>
        <w:t>万元，其中，一般公共服务</w:t>
      </w:r>
      <w:r>
        <w:rPr>
          <w:rFonts w:ascii="Calibri" w:eastAsia="仿宋" w:hAnsi="Calibri" w:cs="Calibri" w:hint="eastAsia"/>
          <w:color w:val="000000"/>
          <w:sz w:val="32"/>
          <w:szCs w:val="32"/>
        </w:rPr>
        <w:t>支出</w:t>
      </w:r>
      <w:r>
        <w:rPr>
          <w:rFonts w:ascii="Calibri" w:eastAsia="仿宋" w:hAnsi="Calibri" w:cs="Calibri" w:hint="eastAsia"/>
          <w:color w:val="000000"/>
          <w:sz w:val="32"/>
          <w:szCs w:val="32"/>
        </w:rPr>
        <w:t>10</w:t>
      </w:r>
      <w:r>
        <w:rPr>
          <w:rFonts w:ascii="Calibri" w:eastAsia="仿宋" w:hAnsi="Calibri" w:cs="Calibri"/>
          <w:color w:val="000000"/>
          <w:sz w:val="32"/>
          <w:szCs w:val="32"/>
        </w:rPr>
        <w:t>万元，占</w:t>
      </w:r>
      <w:r>
        <w:rPr>
          <w:rFonts w:ascii="Calibri" w:eastAsia="仿宋" w:hAnsi="Calibri" w:cs="Calibri" w:hint="eastAsia"/>
          <w:color w:val="000000"/>
          <w:sz w:val="32"/>
          <w:szCs w:val="32"/>
        </w:rPr>
        <w:t>比</w:t>
      </w:r>
      <w:r>
        <w:rPr>
          <w:rFonts w:ascii="Calibri" w:eastAsia="仿宋" w:hAnsi="Calibri" w:cs="Calibri" w:hint="eastAsia"/>
          <w:color w:val="000000"/>
          <w:sz w:val="32"/>
          <w:szCs w:val="32"/>
        </w:rPr>
        <w:t>1.5</w:t>
      </w:r>
      <w:r>
        <w:rPr>
          <w:rFonts w:ascii="Calibri" w:eastAsia="仿宋" w:hAnsi="Calibri" w:cs="Calibri"/>
          <w:color w:val="000000"/>
          <w:sz w:val="32"/>
          <w:szCs w:val="32"/>
        </w:rPr>
        <w:t>%</w:t>
      </w:r>
      <w:r>
        <w:rPr>
          <w:rFonts w:ascii="Calibri" w:eastAsia="仿宋" w:hAnsi="Calibri" w:cs="Calibri"/>
          <w:color w:val="000000"/>
          <w:sz w:val="32"/>
          <w:szCs w:val="32"/>
        </w:rPr>
        <w:t>。</w:t>
      </w:r>
      <w:r>
        <w:rPr>
          <w:rFonts w:ascii="Calibri" w:eastAsia="仿宋" w:hAnsi="Calibri" w:cs="Calibri" w:hint="eastAsia"/>
          <w:color w:val="000000"/>
          <w:sz w:val="32"/>
          <w:szCs w:val="32"/>
        </w:rPr>
        <w:t>资源勘探信息等支出</w:t>
      </w:r>
      <w:r>
        <w:rPr>
          <w:rFonts w:ascii="Calibri" w:eastAsia="仿宋" w:hAnsi="Calibri" w:cs="Calibri" w:hint="eastAsia"/>
          <w:color w:val="000000"/>
          <w:sz w:val="32"/>
          <w:szCs w:val="32"/>
        </w:rPr>
        <w:t>662.21</w:t>
      </w:r>
      <w:r>
        <w:rPr>
          <w:rFonts w:ascii="Calibri" w:eastAsia="仿宋" w:hAnsi="Calibri" w:cs="Calibri" w:hint="eastAsia"/>
          <w:color w:val="000000"/>
          <w:sz w:val="32"/>
          <w:szCs w:val="32"/>
        </w:rPr>
        <w:t>，</w:t>
      </w:r>
      <w:r>
        <w:rPr>
          <w:rFonts w:ascii="Calibri" w:eastAsia="仿宋" w:hAnsi="Calibri" w:cs="Calibri"/>
          <w:color w:val="000000"/>
          <w:sz w:val="32"/>
          <w:szCs w:val="32"/>
        </w:rPr>
        <w:t>占</w:t>
      </w:r>
      <w:r>
        <w:rPr>
          <w:rFonts w:ascii="Calibri" w:eastAsia="仿宋" w:hAnsi="Calibri" w:cs="Calibri" w:hint="eastAsia"/>
          <w:color w:val="000000"/>
          <w:sz w:val="32"/>
          <w:szCs w:val="32"/>
        </w:rPr>
        <w:t>比</w:t>
      </w:r>
      <w:r>
        <w:rPr>
          <w:rFonts w:ascii="Calibri" w:eastAsia="仿宋" w:hAnsi="Calibri" w:cs="Calibri" w:hint="eastAsia"/>
          <w:color w:val="000000"/>
          <w:sz w:val="32"/>
          <w:szCs w:val="32"/>
        </w:rPr>
        <w:t>98.5</w:t>
      </w:r>
      <w:r>
        <w:rPr>
          <w:rFonts w:ascii="Calibri" w:eastAsia="仿宋" w:hAnsi="Calibri" w:cs="Calibri"/>
          <w:color w:val="000000"/>
          <w:sz w:val="32"/>
          <w:szCs w:val="32"/>
        </w:rPr>
        <w:t>%</w:t>
      </w:r>
      <w:r>
        <w:rPr>
          <w:rFonts w:ascii="Calibri" w:eastAsia="仿宋" w:hAnsi="Calibri" w:cs="Calibri" w:hint="eastAsia"/>
          <w:color w:val="000000"/>
          <w:sz w:val="32"/>
          <w:szCs w:val="32"/>
        </w:rPr>
        <w:t>。</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黑体" w:eastAsia="黑体" w:hAnsi="宋体" w:cs="黑体" w:hint="eastAsia"/>
          <w:color w:val="000000"/>
          <w:kern w:val="0"/>
          <w:sz w:val="30"/>
          <w:szCs w:val="30"/>
        </w:rPr>
        <w:t>四、财政拨款收入支出决算总体情况说明</w:t>
      </w:r>
    </w:p>
    <w:p w:rsidR="00CA2875" w:rsidRPr="003C759F"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color w:val="000000"/>
          <w:sz w:val="32"/>
          <w:szCs w:val="32"/>
        </w:rPr>
        <w:t>201</w:t>
      </w:r>
      <w:r>
        <w:rPr>
          <w:rFonts w:ascii="Calibri" w:eastAsia="仿宋" w:hAnsi="Calibri" w:cs="Calibri" w:hint="eastAsia"/>
          <w:color w:val="000000"/>
          <w:sz w:val="32"/>
          <w:szCs w:val="32"/>
        </w:rPr>
        <w:t>8</w:t>
      </w:r>
      <w:r>
        <w:rPr>
          <w:rFonts w:ascii="Calibri" w:eastAsia="仿宋" w:hAnsi="Calibri" w:cs="Calibri"/>
          <w:color w:val="000000"/>
          <w:sz w:val="32"/>
          <w:szCs w:val="32"/>
        </w:rPr>
        <w:t>年度财政拨款收入总计</w:t>
      </w:r>
      <w:r>
        <w:rPr>
          <w:rFonts w:ascii="Calibri" w:eastAsia="仿宋" w:hAnsi="Calibri" w:cs="Calibri" w:hint="eastAsia"/>
          <w:color w:val="000000"/>
          <w:sz w:val="32"/>
          <w:szCs w:val="32"/>
        </w:rPr>
        <w:t>793.3</w:t>
      </w:r>
      <w:r>
        <w:rPr>
          <w:rFonts w:ascii="Calibri" w:eastAsia="仿宋" w:hAnsi="Calibri" w:cs="Calibri"/>
          <w:color w:val="000000"/>
          <w:sz w:val="32"/>
          <w:szCs w:val="32"/>
        </w:rPr>
        <w:t>万元，</w:t>
      </w:r>
      <w:r>
        <w:rPr>
          <w:rFonts w:ascii="Calibri" w:eastAsia="仿宋" w:hAnsi="Calibri" w:cs="Calibri" w:hint="eastAsia"/>
          <w:color w:val="000000"/>
          <w:sz w:val="32"/>
          <w:szCs w:val="32"/>
        </w:rPr>
        <w:t>比上年增加</w:t>
      </w:r>
      <w:r>
        <w:rPr>
          <w:rFonts w:ascii="Calibri" w:eastAsia="仿宋" w:hAnsi="Calibri" w:cs="Calibri" w:hint="eastAsia"/>
          <w:color w:val="000000"/>
          <w:sz w:val="32"/>
          <w:szCs w:val="32"/>
        </w:rPr>
        <w:t>793.3</w:t>
      </w:r>
      <w:r w:rsidRPr="003C759F">
        <w:rPr>
          <w:rFonts w:ascii="Calibri" w:eastAsia="仿宋" w:hAnsi="Calibri" w:cs="Calibri" w:hint="eastAsia"/>
          <w:color w:val="000000"/>
          <w:sz w:val="32"/>
          <w:szCs w:val="32"/>
        </w:rPr>
        <w:t>万元，增比</w:t>
      </w:r>
      <w:r w:rsidRPr="003C759F">
        <w:rPr>
          <w:rFonts w:ascii="Calibri" w:eastAsia="仿宋" w:hAnsi="Calibri" w:cs="Calibri" w:hint="eastAsia"/>
          <w:color w:val="000000"/>
          <w:sz w:val="32"/>
          <w:szCs w:val="32"/>
        </w:rPr>
        <w:t>100</w:t>
      </w:r>
      <w:r w:rsidRPr="003C759F">
        <w:rPr>
          <w:rFonts w:ascii="Calibri" w:eastAsia="仿宋" w:hAnsi="Calibri" w:cs="Calibri" w:hint="eastAsia"/>
          <w:color w:val="000000"/>
          <w:sz w:val="32"/>
          <w:szCs w:val="32"/>
        </w:rPr>
        <w:t>%</w:t>
      </w:r>
      <w:r w:rsidRPr="003C759F">
        <w:rPr>
          <w:rFonts w:ascii="Calibri" w:eastAsia="仿宋" w:hAnsi="Calibri" w:cs="Calibri" w:hint="eastAsia"/>
          <w:color w:val="000000"/>
          <w:sz w:val="32"/>
          <w:szCs w:val="32"/>
        </w:rPr>
        <w:t>；</w:t>
      </w:r>
      <w:r w:rsidRPr="003C759F">
        <w:rPr>
          <w:rFonts w:ascii="Calibri" w:eastAsia="仿宋" w:hAnsi="Calibri" w:cs="Calibri"/>
          <w:color w:val="000000"/>
          <w:sz w:val="32"/>
          <w:szCs w:val="32"/>
        </w:rPr>
        <w:t>201</w:t>
      </w:r>
      <w:r w:rsidRPr="003C759F">
        <w:rPr>
          <w:rFonts w:ascii="Calibri" w:eastAsia="仿宋" w:hAnsi="Calibri" w:cs="Calibri" w:hint="eastAsia"/>
          <w:color w:val="000000"/>
          <w:sz w:val="32"/>
          <w:szCs w:val="32"/>
        </w:rPr>
        <w:t>8</w:t>
      </w:r>
      <w:r w:rsidRPr="003C759F">
        <w:rPr>
          <w:rFonts w:ascii="Calibri" w:eastAsia="仿宋" w:hAnsi="Calibri" w:cs="Calibri"/>
          <w:color w:val="000000"/>
          <w:sz w:val="32"/>
          <w:szCs w:val="32"/>
        </w:rPr>
        <w:t>年财政拨款支出总计</w:t>
      </w:r>
      <w:r w:rsidRPr="003C759F">
        <w:rPr>
          <w:rFonts w:ascii="Calibri" w:eastAsia="仿宋" w:hAnsi="Calibri" w:cs="Calibri" w:hint="eastAsia"/>
          <w:color w:val="000000"/>
          <w:sz w:val="32"/>
          <w:szCs w:val="32"/>
        </w:rPr>
        <w:t>672.21</w:t>
      </w:r>
      <w:r w:rsidRPr="003C759F">
        <w:rPr>
          <w:rFonts w:ascii="Calibri" w:eastAsia="仿宋" w:hAnsi="Calibri" w:cs="Calibri"/>
          <w:color w:val="000000"/>
          <w:sz w:val="32"/>
          <w:szCs w:val="32"/>
        </w:rPr>
        <w:t>万元，</w:t>
      </w:r>
      <w:r w:rsidRPr="003C759F">
        <w:rPr>
          <w:rFonts w:ascii="Calibri" w:eastAsia="仿宋" w:hAnsi="Calibri" w:cs="Calibri" w:hint="eastAsia"/>
          <w:color w:val="000000"/>
          <w:sz w:val="32"/>
          <w:szCs w:val="32"/>
        </w:rPr>
        <w:t>比上年增加</w:t>
      </w:r>
      <w:r w:rsidRPr="003C759F">
        <w:rPr>
          <w:rFonts w:ascii="Calibri" w:eastAsia="仿宋" w:hAnsi="Calibri" w:cs="Calibri" w:hint="eastAsia"/>
          <w:color w:val="000000"/>
          <w:sz w:val="32"/>
          <w:szCs w:val="32"/>
        </w:rPr>
        <w:t>672.21</w:t>
      </w:r>
      <w:r w:rsidRPr="003C759F">
        <w:rPr>
          <w:rFonts w:ascii="Calibri" w:eastAsia="仿宋" w:hAnsi="Calibri" w:cs="Calibri" w:hint="eastAsia"/>
          <w:color w:val="000000"/>
          <w:sz w:val="32"/>
          <w:szCs w:val="32"/>
        </w:rPr>
        <w:t>万元，增比</w:t>
      </w:r>
      <w:r w:rsidRPr="003C759F">
        <w:rPr>
          <w:rFonts w:ascii="Calibri" w:eastAsia="仿宋" w:hAnsi="Calibri" w:cs="Calibri" w:hint="eastAsia"/>
          <w:color w:val="000000"/>
          <w:sz w:val="32"/>
          <w:szCs w:val="32"/>
        </w:rPr>
        <w:t>100</w:t>
      </w:r>
      <w:r w:rsidRPr="003C759F">
        <w:rPr>
          <w:rFonts w:ascii="Calibri" w:eastAsia="仿宋" w:hAnsi="Calibri" w:cs="Calibri" w:hint="eastAsia"/>
          <w:color w:val="000000"/>
          <w:sz w:val="32"/>
          <w:szCs w:val="32"/>
        </w:rPr>
        <w:t>%</w:t>
      </w:r>
      <w:r w:rsidRPr="003C759F">
        <w:rPr>
          <w:rFonts w:ascii="Calibri" w:eastAsia="仿宋" w:hAnsi="Calibri" w:cs="Calibri" w:hint="eastAsia"/>
          <w:color w:val="000000"/>
          <w:sz w:val="32"/>
          <w:szCs w:val="32"/>
        </w:rPr>
        <w:t>。原因：本年度因机构改革，</w:t>
      </w:r>
      <w:r w:rsidRPr="003C759F">
        <w:rPr>
          <w:rFonts w:ascii="Calibri" w:eastAsia="仿宋" w:hAnsi="Calibri" w:cs="Calibri" w:hint="eastAsia"/>
          <w:color w:val="000000"/>
          <w:sz w:val="32"/>
          <w:szCs w:val="32"/>
        </w:rPr>
        <w:t>单位新成立</w:t>
      </w:r>
      <w:r w:rsidRPr="003C759F">
        <w:rPr>
          <w:rFonts w:ascii="Calibri" w:eastAsia="仿宋" w:hAnsi="Calibri" w:cs="Calibri" w:hint="eastAsia"/>
          <w:color w:val="000000"/>
          <w:sz w:val="32"/>
          <w:szCs w:val="32"/>
        </w:rPr>
        <w:t>。</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黑体" w:eastAsia="黑体" w:hAnsi="宋体" w:cs="黑体" w:hint="eastAsia"/>
          <w:color w:val="000000"/>
          <w:kern w:val="0"/>
          <w:sz w:val="30"/>
          <w:szCs w:val="30"/>
        </w:rPr>
        <w:t>五、一般公共预算财政拨款支出决算总体情况说明</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楷体_GB2312" w:eastAsia="楷体_GB2312" w:hAnsi="宋体" w:cs="楷体_GB2312"/>
          <w:b/>
          <w:color w:val="000000"/>
          <w:kern w:val="0"/>
          <w:sz w:val="30"/>
          <w:szCs w:val="30"/>
        </w:rPr>
        <w:t>（一）财政拨款支出决算总体情况。</w:t>
      </w:r>
    </w:p>
    <w:p w:rsidR="00CA2875" w:rsidRPr="003C759F" w:rsidRDefault="003C759F">
      <w:pPr>
        <w:widowControl/>
        <w:spacing w:beforeAutospacing="1" w:afterAutospacing="1"/>
        <w:ind w:firstLine="624"/>
        <w:jc w:val="left"/>
        <w:rPr>
          <w:rFonts w:ascii="Calibri" w:eastAsia="仿宋" w:hAnsi="Calibri" w:cs="Calibri"/>
          <w:color w:val="000000"/>
          <w:sz w:val="32"/>
          <w:szCs w:val="32"/>
        </w:rPr>
      </w:pPr>
      <w:r w:rsidRPr="003C759F">
        <w:rPr>
          <w:rFonts w:ascii="Calibri" w:eastAsia="仿宋" w:hAnsi="Calibri" w:cs="Calibri"/>
          <w:color w:val="000000"/>
          <w:sz w:val="32"/>
          <w:szCs w:val="32"/>
        </w:rPr>
        <w:t>2</w:t>
      </w:r>
      <w:r>
        <w:rPr>
          <w:rFonts w:ascii="Calibri" w:eastAsia="仿宋" w:hAnsi="Calibri" w:cs="Calibri"/>
          <w:color w:val="000000"/>
          <w:sz w:val="32"/>
          <w:szCs w:val="32"/>
        </w:rPr>
        <w:t>01</w:t>
      </w:r>
      <w:r>
        <w:rPr>
          <w:rFonts w:ascii="Calibri" w:eastAsia="仿宋" w:hAnsi="Calibri" w:cs="Calibri" w:hint="eastAsia"/>
          <w:color w:val="000000"/>
          <w:sz w:val="32"/>
          <w:szCs w:val="32"/>
        </w:rPr>
        <w:t>8</w:t>
      </w:r>
      <w:r>
        <w:rPr>
          <w:rFonts w:ascii="Calibri" w:eastAsia="仿宋" w:hAnsi="Calibri" w:cs="Calibri"/>
          <w:color w:val="000000"/>
          <w:sz w:val="32"/>
          <w:szCs w:val="32"/>
        </w:rPr>
        <w:t>年财政拨款支出</w:t>
      </w:r>
      <w:r>
        <w:rPr>
          <w:rFonts w:ascii="Calibri" w:eastAsia="仿宋" w:hAnsi="Calibri" w:cs="Calibri" w:hint="eastAsia"/>
          <w:color w:val="000000"/>
          <w:sz w:val="32"/>
          <w:szCs w:val="32"/>
        </w:rPr>
        <w:t>672.21</w:t>
      </w:r>
      <w:r>
        <w:rPr>
          <w:rFonts w:ascii="Calibri" w:eastAsia="仿宋" w:hAnsi="Calibri" w:cs="Calibri"/>
          <w:color w:val="000000"/>
          <w:sz w:val="32"/>
          <w:szCs w:val="32"/>
        </w:rPr>
        <w:t>万元，</w:t>
      </w:r>
      <w:r>
        <w:rPr>
          <w:rFonts w:ascii="Calibri" w:eastAsia="仿宋" w:hAnsi="Calibri" w:cs="Calibri" w:hint="eastAsia"/>
          <w:color w:val="000000"/>
          <w:sz w:val="32"/>
          <w:szCs w:val="32"/>
        </w:rPr>
        <w:t>比上年增加</w:t>
      </w:r>
      <w:r>
        <w:rPr>
          <w:rFonts w:ascii="Calibri" w:eastAsia="仿宋" w:hAnsi="Calibri" w:cs="Calibri" w:hint="eastAsia"/>
          <w:color w:val="000000"/>
          <w:sz w:val="32"/>
          <w:szCs w:val="32"/>
        </w:rPr>
        <w:t>672.21</w:t>
      </w:r>
      <w:r>
        <w:rPr>
          <w:rFonts w:ascii="Calibri" w:eastAsia="仿宋" w:hAnsi="Calibri" w:cs="Calibri" w:hint="eastAsia"/>
          <w:color w:val="000000"/>
          <w:sz w:val="32"/>
          <w:szCs w:val="32"/>
        </w:rPr>
        <w:t>万元，增比</w:t>
      </w:r>
      <w:r>
        <w:rPr>
          <w:rFonts w:ascii="Calibri" w:eastAsia="仿宋" w:hAnsi="Calibri" w:cs="Calibri" w:hint="eastAsia"/>
          <w:color w:val="000000"/>
          <w:sz w:val="32"/>
          <w:szCs w:val="32"/>
        </w:rPr>
        <w:t>100</w:t>
      </w:r>
      <w:r>
        <w:rPr>
          <w:rFonts w:ascii="Calibri" w:eastAsia="仿宋" w:hAnsi="Calibri" w:cs="Calibri" w:hint="eastAsia"/>
          <w:color w:val="000000"/>
          <w:sz w:val="32"/>
          <w:szCs w:val="32"/>
        </w:rPr>
        <w:t>%</w:t>
      </w:r>
      <w:r>
        <w:rPr>
          <w:rFonts w:ascii="Calibri" w:eastAsia="仿宋" w:hAnsi="Calibri" w:cs="Calibri" w:hint="eastAsia"/>
          <w:color w:val="000000"/>
          <w:sz w:val="32"/>
          <w:szCs w:val="32"/>
        </w:rPr>
        <w:t>；其中：基本支出</w:t>
      </w:r>
      <w:r>
        <w:rPr>
          <w:rFonts w:ascii="Calibri" w:eastAsia="仿宋" w:hAnsi="Calibri" w:cs="Calibri" w:hint="eastAsia"/>
          <w:color w:val="000000"/>
          <w:sz w:val="32"/>
          <w:szCs w:val="32"/>
        </w:rPr>
        <w:t>298.4</w:t>
      </w:r>
      <w:r>
        <w:rPr>
          <w:rFonts w:ascii="Calibri" w:eastAsia="仿宋" w:hAnsi="Calibri" w:cs="Calibri" w:hint="eastAsia"/>
          <w:color w:val="000000"/>
          <w:sz w:val="32"/>
          <w:szCs w:val="32"/>
        </w:rPr>
        <w:t>万元，占比</w:t>
      </w:r>
      <w:r>
        <w:rPr>
          <w:rFonts w:ascii="Calibri" w:eastAsia="仿宋" w:hAnsi="Calibri" w:cs="Calibri" w:hint="eastAsia"/>
          <w:color w:val="000000"/>
          <w:sz w:val="32"/>
          <w:szCs w:val="32"/>
        </w:rPr>
        <w:t>44.39</w:t>
      </w:r>
      <w:r>
        <w:rPr>
          <w:rFonts w:ascii="Calibri" w:eastAsia="仿宋" w:hAnsi="Calibri" w:cs="Calibri" w:hint="eastAsia"/>
          <w:color w:val="000000"/>
          <w:sz w:val="32"/>
          <w:szCs w:val="32"/>
        </w:rPr>
        <w:t>％；项目支出</w:t>
      </w:r>
      <w:r>
        <w:rPr>
          <w:rFonts w:ascii="Calibri" w:eastAsia="仿宋" w:hAnsi="Calibri" w:cs="Calibri" w:hint="eastAsia"/>
          <w:color w:val="000000"/>
          <w:sz w:val="32"/>
          <w:szCs w:val="32"/>
        </w:rPr>
        <w:t>373.7</w:t>
      </w:r>
      <w:r>
        <w:rPr>
          <w:rFonts w:ascii="Calibri" w:eastAsia="仿宋" w:hAnsi="Calibri" w:cs="Calibri" w:hint="eastAsia"/>
          <w:color w:val="000000"/>
          <w:sz w:val="32"/>
          <w:szCs w:val="32"/>
        </w:rPr>
        <w:t>万元，占比</w:t>
      </w:r>
      <w:r>
        <w:rPr>
          <w:rFonts w:ascii="Calibri" w:eastAsia="仿宋" w:hAnsi="Calibri" w:cs="Calibri" w:hint="eastAsia"/>
          <w:color w:val="000000"/>
          <w:sz w:val="32"/>
          <w:szCs w:val="32"/>
        </w:rPr>
        <w:t>55.61%</w:t>
      </w:r>
      <w:r w:rsidRPr="003C759F">
        <w:rPr>
          <w:rFonts w:ascii="Calibri" w:eastAsia="仿宋" w:hAnsi="Calibri" w:cs="Calibri" w:hint="eastAsia"/>
          <w:color w:val="000000"/>
          <w:sz w:val="32"/>
          <w:szCs w:val="32"/>
        </w:rPr>
        <w:t>。</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楷体_GB2312" w:eastAsia="楷体_GB2312" w:hAnsi="宋体" w:cs="楷体_GB2312"/>
          <w:b/>
          <w:color w:val="000000"/>
          <w:kern w:val="0"/>
          <w:sz w:val="30"/>
          <w:szCs w:val="30"/>
        </w:rPr>
        <w:t>（二）财政拨款支出决算结构情况。</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color w:val="000000"/>
          <w:sz w:val="32"/>
          <w:szCs w:val="32"/>
        </w:rPr>
        <w:t>全年财政拨款支出</w:t>
      </w:r>
      <w:r>
        <w:rPr>
          <w:rFonts w:ascii="Calibri" w:eastAsia="仿宋" w:hAnsi="Calibri" w:cs="Calibri" w:hint="eastAsia"/>
          <w:color w:val="000000"/>
          <w:sz w:val="32"/>
          <w:szCs w:val="32"/>
        </w:rPr>
        <w:t>672.21</w:t>
      </w:r>
      <w:r>
        <w:rPr>
          <w:rFonts w:ascii="Calibri" w:eastAsia="仿宋" w:hAnsi="Calibri" w:cs="Calibri"/>
          <w:color w:val="000000"/>
          <w:sz w:val="32"/>
          <w:szCs w:val="32"/>
        </w:rPr>
        <w:t>万元，按功能分类分：一般公共服务</w:t>
      </w:r>
      <w:r>
        <w:rPr>
          <w:rFonts w:ascii="Calibri" w:eastAsia="仿宋" w:hAnsi="Calibri" w:cs="Calibri" w:hint="eastAsia"/>
          <w:color w:val="000000"/>
          <w:sz w:val="32"/>
          <w:szCs w:val="32"/>
        </w:rPr>
        <w:t>支出</w:t>
      </w:r>
      <w:r>
        <w:rPr>
          <w:rFonts w:ascii="Calibri" w:eastAsia="仿宋" w:hAnsi="Calibri" w:cs="Calibri" w:hint="eastAsia"/>
          <w:color w:val="000000"/>
          <w:sz w:val="32"/>
          <w:szCs w:val="32"/>
        </w:rPr>
        <w:t>10</w:t>
      </w:r>
      <w:r>
        <w:rPr>
          <w:rFonts w:ascii="Calibri" w:eastAsia="仿宋" w:hAnsi="Calibri" w:cs="Calibri"/>
          <w:color w:val="000000"/>
          <w:sz w:val="32"/>
          <w:szCs w:val="32"/>
        </w:rPr>
        <w:t>万元，占比</w:t>
      </w:r>
      <w:r>
        <w:rPr>
          <w:rFonts w:ascii="Calibri" w:eastAsia="仿宋" w:hAnsi="Calibri" w:cs="Calibri" w:hint="eastAsia"/>
          <w:color w:val="000000"/>
          <w:sz w:val="32"/>
          <w:szCs w:val="32"/>
        </w:rPr>
        <w:t>1.5%</w:t>
      </w:r>
      <w:r>
        <w:rPr>
          <w:rFonts w:ascii="Calibri" w:eastAsia="仿宋" w:hAnsi="Calibri" w:cs="Calibri"/>
          <w:color w:val="000000"/>
          <w:sz w:val="32"/>
          <w:szCs w:val="32"/>
        </w:rPr>
        <w:t>；</w:t>
      </w:r>
      <w:r>
        <w:rPr>
          <w:rFonts w:ascii="Calibri" w:eastAsia="仿宋" w:hAnsi="Calibri" w:cs="Calibri" w:hint="eastAsia"/>
          <w:color w:val="000000"/>
          <w:sz w:val="32"/>
          <w:szCs w:val="32"/>
        </w:rPr>
        <w:t>资源信息勘探</w:t>
      </w:r>
      <w:r>
        <w:rPr>
          <w:rFonts w:ascii="Calibri" w:eastAsia="仿宋" w:hAnsi="Calibri" w:cs="Calibri"/>
          <w:color w:val="000000"/>
          <w:sz w:val="32"/>
          <w:szCs w:val="32"/>
        </w:rPr>
        <w:t>支出</w:t>
      </w:r>
      <w:r>
        <w:rPr>
          <w:rFonts w:ascii="Calibri" w:eastAsia="仿宋" w:hAnsi="Calibri" w:cs="Calibri" w:hint="eastAsia"/>
          <w:color w:val="000000"/>
          <w:sz w:val="32"/>
          <w:szCs w:val="32"/>
        </w:rPr>
        <w:t>662.21</w:t>
      </w:r>
      <w:r>
        <w:rPr>
          <w:rFonts w:ascii="Calibri" w:eastAsia="仿宋" w:hAnsi="Calibri" w:cs="Calibri"/>
          <w:color w:val="000000"/>
          <w:sz w:val="32"/>
          <w:szCs w:val="32"/>
        </w:rPr>
        <w:t>万元，占比</w:t>
      </w:r>
      <w:r>
        <w:rPr>
          <w:rFonts w:ascii="Calibri" w:eastAsia="仿宋" w:hAnsi="Calibri" w:cs="Calibri" w:hint="eastAsia"/>
          <w:color w:val="000000"/>
          <w:sz w:val="32"/>
          <w:szCs w:val="32"/>
        </w:rPr>
        <w:t>98.5</w:t>
      </w:r>
      <w:r>
        <w:rPr>
          <w:rFonts w:ascii="Calibri" w:eastAsia="仿宋" w:hAnsi="Calibri" w:cs="Calibri"/>
          <w:color w:val="000000"/>
          <w:sz w:val="32"/>
          <w:szCs w:val="32"/>
        </w:rPr>
        <w:t>%</w:t>
      </w:r>
      <w:r>
        <w:rPr>
          <w:rFonts w:ascii="Calibri" w:eastAsia="仿宋" w:hAnsi="Calibri" w:cs="Calibri" w:hint="eastAsia"/>
          <w:color w:val="000000"/>
          <w:sz w:val="32"/>
          <w:szCs w:val="32"/>
        </w:rPr>
        <w:t>。</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楷体_GB2312" w:eastAsia="楷体_GB2312" w:hAnsi="宋体" w:cs="楷体_GB2312"/>
          <w:b/>
          <w:color w:val="000000"/>
          <w:kern w:val="0"/>
          <w:sz w:val="30"/>
          <w:szCs w:val="30"/>
        </w:rPr>
        <w:t>（三）财政拨款支出决算具体情况。</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color w:val="000000"/>
          <w:sz w:val="32"/>
          <w:szCs w:val="32"/>
        </w:rPr>
        <w:lastRenderedPageBreak/>
        <w:t>201</w:t>
      </w:r>
      <w:r>
        <w:rPr>
          <w:rFonts w:ascii="Calibri" w:eastAsia="仿宋" w:hAnsi="Calibri" w:cs="Calibri" w:hint="eastAsia"/>
          <w:color w:val="000000"/>
          <w:sz w:val="32"/>
          <w:szCs w:val="32"/>
        </w:rPr>
        <w:t>8</w:t>
      </w:r>
      <w:r>
        <w:rPr>
          <w:rFonts w:ascii="Calibri" w:eastAsia="仿宋" w:hAnsi="Calibri" w:cs="Calibri"/>
          <w:color w:val="000000"/>
          <w:sz w:val="32"/>
          <w:szCs w:val="32"/>
        </w:rPr>
        <w:t>年财政拨款支出</w:t>
      </w:r>
      <w:r>
        <w:rPr>
          <w:rFonts w:ascii="Calibri" w:eastAsia="仿宋" w:hAnsi="Calibri" w:cs="Calibri" w:hint="eastAsia"/>
          <w:color w:val="000000"/>
          <w:sz w:val="32"/>
          <w:szCs w:val="32"/>
        </w:rPr>
        <w:t>672.21</w:t>
      </w:r>
      <w:r>
        <w:rPr>
          <w:rFonts w:ascii="Calibri" w:eastAsia="仿宋" w:hAnsi="Calibri" w:cs="Calibri"/>
          <w:color w:val="000000"/>
          <w:sz w:val="32"/>
          <w:szCs w:val="32"/>
        </w:rPr>
        <w:t>万元，其中：</w:t>
      </w:r>
      <w:r>
        <w:rPr>
          <w:rFonts w:ascii="Calibri" w:eastAsia="仿宋" w:hAnsi="Calibri" w:cs="Calibri" w:hint="eastAsia"/>
          <w:color w:val="000000"/>
          <w:sz w:val="32"/>
          <w:szCs w:val="32"/>
        </w:rPr>
        <w:t>基本支出</w:t>
      </w:r>
      <w:r>
        <w:rPr>
          <w:rFonts w:ascii="Calibri" w:eastAsia="仿宋" w:hAnsi="Calibri" w:cs="Calibri" w:hint="eastAsia"/>
          <w:color w:val="000000"/>
          <w:sz w:val="32"/>
          <w:szCs w:val="32"/>
        </w:rPr>
        <w:t>298.40</w:t>
      </w:r>
      <w:r>
        <w:rPr>
          <w:rFonts w:ascii="Calibri" w:eastAsia="仿宋" w:hAnsi="Calibri" w:cs="Calibri" w:hint="eastAsia"/>
          <w:color w:val="000000"/>
          <w:sz w:val="32"/>
          <w:szCs w:val="32"/>
        </w:rPr>
        <w:t>万元，</w:t>
      </w:r>
      <w:r>
        <w:rPr>
          <w:rFonts w:ascii="Calibri" w:eastAsia="仿宋" w:hAnsi="Calibri" w:cs="Calibri"/>
          <w:color w:val="000000"/>
          <w:sz w:val="32"/>
          <w:szCs w:val="32"/>
        </w:rPr>
        <w:t>占全年财政拨款支出比</w:t>
      </w:r>
      <w:r>
        <w:rPr>
          <w:rFonts w:ascii="Calibri" w:eastAsia="仿宋" w:hAnsi="Calibri" w:cs="Calibri" w:hint="eastAsia"/>
          <w:color w:val="000000"/>
          <w:sz w:val="32"/>
          <w:szCs w:val="32"/>
        </w:rPr>
        <w:t>为</w:t>
      </w:r>
      <w:r>
        <w:rPr>
          <w:rFonts w:ascii="Calibri" w:eastAsia="仿宋" w:hAnsi="Calibri" w:cs="Calibri" w:hint="eastAsia"/>
          <w:color w:val="000000"/>
          <w:sz w:val="32"/>
          <w:szCs w:val="32"/>
        </w:rPr>
        <w:t>44.39%</w:t>
      </w:r>
      <w:r>
        <w:rPr>
          <w:rFonts w:ascii="Calibri" w:eastAsia="仿宋" w:hAnsi="Calibri" w:cs="Calibri" w:hint="eastAsia"/>
          <w:color w:val="000000"/>
          <w:sz w:val="32"/>
          <w:szCs w:val="32"/>
        </w:rPr>
        <w:t>；</w:t>
      </w:r>
      <w:r>
        <w:rPr>
          <w:rFonts w:ascii="Calibri" w:eastAsia="仿宋" w:hAnsi="Calibri" w:cs="Calibri"/>
          <w:color w:val="000000"/>
          <w:sz w:val="32"/>
          <w:szCs w:val="32"/>
        </w:rPr>
        <w:t>比年初预算增加</w:t>
      </w:r>
      <w:r>
        <w:rPr>
          <w:rFonts w:ascii="Calibri" w:eastAsia="仿宋" w:hAnsi="Calibri" w:cs="Calibri" w:hint="eastAsia"/>
          <w:color w:val="000000"/>
          <w:sz w:val="32"/>
          <w:szCs w:val="32"/>
        </w:rPr>
        <w:t>10</w:t>
      </w:r>
      <w:r>
        <w:rPr>
          <w:rFonts w:ascii="Calibri" w:eastAsia="仿宋" w:hAnsi="Calibri" w:cs="Calibri"/>
          <w:color w:val="000000"/>
          <w:sz w:val="32"/>
          <w:szCs w:val="32"/>
        </w:rPr>
        <w:t>万元，增长</w:t>
      </w:r>
      <w:r>
        <w:rPr>
          <w:rFonts w:ascii="Calibri" w:eastAsia="仿宋" w:hAnsi="Calibri" w:cs="Calibri" w:hint="eastAsia"/>
          <w:color w:val="000000"/>
          <w:sz w:val="32"/>
          <w:szCs w:val="32"/>
        </w:rPr>
        <w:t>3.35</w:t>
      </w:r>
      <w:r>
        <w:rPr>
          <w:rFonts w:ascii="Calibri" w:eastAsia="仿宋" w:hAnsi="Calibri" w:cs="Calibri"/>
          <w:color w:val="000000"/>
          <w:sz w:val="32"/>
          <w:szCs w:val="32"/>
        </w:rPr>
        <w:t>%; </w:t>
      </w:r>
      <w:r>
        <w:rPr>
          <w:rFonts w:ascii="Calibri" w:eastAsia="仿宋" w:hAnsi="Calibri" w:cs="Calibri"/>
          <w:color w:val="000000"/>
          <w:sz w:val="32"/>
          <w:szCs w:val="32"/>
        </w:rPr>
        <w:t>项目支出</w:t>
      </w:r>
      <w:r>
        <w:rPr>
          <w:rFonts w:ascii="Calibri" w:eastAsia="仿宋" w:hAnsi="Calibri" w:cs="Calibri" w:hint="eastAsia"/>
          <w:color w:val="000000"/>
          <w:sz w:val="32"/>
          <w:szCs w:val="32"/>
        </w:rPr>
        <w:t>373.70</w:t>
      </w:r>
      <w:r>
        <w:rPr>
          <w:rFonts w:ascii="Calibri" w:eastAsia="仿宋" w:hAnsi="Calibri" w:cs="Calibri"/>
          <w:color w:val="000000"/>
          <w:sz w:val="32"/>
          <w:szCs w:val="32"/>
        </w:rPr>
        <w:t>万元，占全年财政拨款支出比为</w:t>
      </w:r>
      <w:r>
        <w:rPr>
          <w:rFonts w:ascii="Calibri" w:eastAsia="仿宋" w:hAnsi="Calibri" w:cs="Calibri" w:hint="eastAsia"/>
          <w:color w:val="000000"/>
          <w:sz w:val="32"/>
          <w:szCs w:val="32"/>
        </w:rPr>
        <w:t>55.61</w:t>
      </w:r>
      <w:r>
        <w:rPr>
          <w:rFonts w:ascii="Calibri" w:eastAsia="仿宋" w:hAnsi="Calibri" w:cs="Calibri"/>
          <w:color w:val="000000"/>
          <w:sz w:val="32"/>
          <w:szCs w:val="32"/>
        </w:rPr>
        <w:t>%</w:t>
      </w:r>
      <w:r>
        <w:rPr>
          <w:rFonts w:ascii="Calibri" w:eastAsia="仿宋" w:hAnsi="Calibri" w:cs="Calibri"/>
          <w:color w:val="000000"/>
          <w:sz w:val="32"/>
          <w:szCs w:val="32"/>
        </w:rPr>
        <w:t>，比年初预算增加</w:t>
      </w:r>
      <w:r>
        <w:rPr>
          <w:rFonts w:ascii="Calibri" w:eastAsia="仿宋" w:hAnsi="Calibri" w:cs="Calibri" w:hint="eastAsia"/>
          <w:color w:val="000000"/>
          <w:sz w:val="32"/>
          <w:szCs w:val="32"/>
        </w:rPr>
        <w:t>50</w:t>
      </w:r>
      <w:r>
        <w:rPr>
          <w:rFonts w:ascii="Calibri" w:eastAsia="仿宋" w:hAnsi="Calibri" w:cs="Calibri"/>
          <w:color w:val="000000"/>
          <w:sz w:val="32"/>
          <w:szCs w:val="32"/>
        </w:rPr>
        <w:t>万元，增比</w:t>
      </w:r>
      <w:r>
        <w:rPr>
          <w:rFonts w:ascii="Calibri" w:eastAsia="仿宋" w:hAnsi="Calibri" w:cs="Calibri" w:hint="eastAsia"/>
          <w:color w:val="000000"/>
          <w:sz w:val="32"/>
          <w:szCs w:val="32"/>
        </w:rPr>
        <w:t>13.4</w:t>
      </w:r>
      <w:r>
        <w:rPr>
          <w:rFonts w:ascii="Calibri" w:eastAsia="仿宋" w:hAnsi="Calibri" w:cs="Calibri"/>
          <w:color w:val="000000"/>
          <w:sz w:val="32"/>
          <w:szCs w:val="32"/>
        </w:rPr>
        <w:t>%</w:t>
      </w:r>
      <w:r>
        <w:rPr>
          <w:rFonts w:ascii="Calibri" w:eastAsia="仿宋" w:hAnsi="Calibri" w:cs="Calibri"/>
          <w:color w:val="000000"/>
          <w:sz w:val="32"/>
          <w:szCs w:val="32"/>
        </w:rPr>
        <w:t>。增加的金额主要是年</w:t>
      </w:r>
      <w:r>
        <w:rPr>
          <w:rFonts w:ascii="Calibri" w:eastAsia="仿宋" w:hAnsi="Calibri" w:cs="Calibri" w:hint="eastAsia"/>
          <w:color w:val="000000"/>
          <w:sz w:val="32"/>
          <w:szCs w:val="32"/>
        </w:rPr>
        <w:t>办公用房维修经费</w:t>
      </w:r>
      <w:r>
        <w:rPr>
          <w:rFonts w:ascii="Calibri" w:eastAsia="仿宋" w:hAnsi="Calibri" w:cs="Calibri"/>
          <w:color w:val="000000"/>
          <w:sz w:val="32"/>
          <w:szCs w:val="32"/>
        </w:rPr>
        <w:t>追加</w:t>
      </w:r>
      <w:r>
        <w:rPr>
          <w:rFonts w:ascii="Calibri" w:eastAsia="仿宋" w:hAnsi="Calibri" w:cs="Calibri" w:hint="eastAsia"/>
          <w:color w:val="000000"/>
          <w:sz w:val="32"/>
          <w:szCs w:val="32"/>
        </w:rPr>
        <w:t>。</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黑体" w:eastAsia="黑体" w:hAnsi="宋体" w:cs="黑体" w:hint="eastAsia"/>
          <w:color w:val="000000"/>
          <w:kern w:val="0"/>
          <w:sz w:val="30"/>
          <w:szCs w:val="30"/>
        </w:rPr>
        <w:t>六、一般公共预算财政拨款基本支出决算情况说明</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color w:val="000000"/>
          <w:sz w:val="32"/>
          <w:szCs w:val="32"/>
        </w:rPr>
        <w:t>201</w:t>
      </w:r>
      <w:r>
        <w:rPr>
          <w:rFonts w:ascii="Calibri" w:eastAsia="仿宋" w:hAnsi="Calibri" w:cs="Calibri" w:hint="eastAsia"/>
          <w:color w:val="000000"/>
          <w:sz w:val="32"/>
          <w:szCs w:val="32"/>
        </w:rPr>
        <w:t>8</w:t>
      </w:r>
      <w:r>
        <w:rPr>
          <w:rFonts w:ascii="Calibri" w:eastAsia="仿宋" w:hAnsi="Calibri" w:cs="Calibri"/>
          <w:color w:val="000000"/>
          <w:sz w:val="32"/>
          <w:szCs w:val="32"/>
        </w:rPr>
        <w:t>年一般公共预算财政拨款基本支出决算</w:t>
      </w:r>
      <w:r>
        <w:rPr>
          <w:rFonts w:ascii="Calibri" w:eastAsia="仿宋" w:hAnsi="Calibri" w:cs="Calibri" w:hint="eastAsia"/>
          <w:color w:val="000000"/>
          <w:sz w:val="32"/>
          <w:szCs w:val="32"/>
        </w:rPr>
        <w:t>298.40</w:t>
      </w:r>
      <w:r>
        <w:rPr>
          <w:rFonts w:ascii="Calibri" w:eastAsia="仿宋" w:hAnsi="Calibri" w:cs="Calibri"/>
          <w:color w:val="000000"/>
          <w:sz w:val="32"/>
          <w:szCs w:val="32"/>
        </w:rPr>
        <w:t>万元，占全年财政拨款支出比为</w:t>
      </w:r>
      <w:r>
        <w:rPr>
          <w:rFonts w:ascii="Calibri" w:eastAsia="仿宋" w:hAnsi="Calibri" w:cs="Calibri" w:hint="eastAsia"/>
          <w:color w:val="000000"/>
          <w:sz w:val="32"/>
          <w:szCs w:val="32"/>
        </w:rPr>
        <w:t>44.39</w:t>
      </w:r>
      <w:r>
        <w:rPr>
          <w:rFonts w:ascii="Calibri" w:eastAsia="仿宋" w:hAnsi="Calibri" w:cs="Calibri"/>
          <w:color w:val="000000"/>
          <w:sz w:val="32"/>
          <w:szCs w:val="32"/>
        </w:rPr>
        <w:t>%</w:t>
      </w:r>
      <w:r>
        <w:rPr>
          <w:rFonts w:ascii="Calibri" w:eastAsia="仿宋" w:hAnsi="Calibri" w:cs="Calibri"/>
          <w:color w:val="000000"/>
          <w:sz w:val="32"/>
          <w:szCs w:val="32"/>
        </w:rPr>
        <w:t>。基本支出是指为</w:t>
      </w:r>
      <w:r>
        <w:rPr>
          <w:rFonts w:ascii="Calibri" w:eastAsia="仿宋" w:hAnsi="Calibri" w:cs="Calibri" w:hint="eastAsia"/>
          <w:color w:val="000000"/>
          <w:sz w:val="32"/>
          <w:szCs w:val="32"/>
        </w:rPr>
        <w:t>单位</w:t>
      </w:r>
      <w:r>
        <w:rPr>
          <w:rFonts w:ascii="Calibri" w:eastAsia="仿宋" w:hAnsi="Calibri" w:cs="Calibri"/>
          <w:color w:val="000000"/>
          <w:sz w:val="32"/>
          <w:szCs w:val="32"/>
        </w:rPr>
        <w:t>正常运转，完成日常工作任务而发生的各项支出，包括用于基本工资、津贴补贴等人员经费以及办公费、印刷费、物管费、水电费、公务接待费、会议费、职工培训费、公务用车运行维护费、办公设备购置</w:t>
      </w:r>
      <w:r>
        <w:rPr>
          <w:rFonts w:ascii="Calibri" w:eastAsia="仿宋" w:hAnsi="Calibri" w:cs="Calibri" w:hint="eastAsia"/>
          <w:color w:val="000000"/>
          <w:sz w:val="32"/>
          <w:szCs w:val="32"/>
        </w:rPr>
        <w:t>、扶贫</w:t>
      </w:r>
      <w:r>
        <w:rPr>
          <w:rFonts w:ascii="Calibri" w:eastAsia="仿宋" w:hAnsi="Calibri" w:cs="Calibri"/>
          <w:color w:val="000000"/>
          <w:sz w:val="32"/>
          <w:szCs w:val="32"/>
        </w:rPr>
        <w:t>等日常公用经费。</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黑体" w:eastAsia="黑体" w:hAnsi="宋体" w:cs="黑体" w:hint="eastAsia"/>
          <w:color w:val="000000"/>
          <w:kern w:val="0"/>
          <w:sz w:val="30"/>
          <w:szCs w:val="30"/>
        </w:rPr>
        <w:t>七、一般公共预算财政拨款“三公”经费支出决算情况说明</w:t>
      </w:r>
    </w:p>
    <w:p w:rsidR="00CA2875" w:rsidRPr="003C759F" w:rsidRDefault="003C759F">
      <w:pPr>
        <w:widowControl/>
        <w:spacing w:beforeAutospacing="1" w:afterAutospacing="1"/>
        <w:ind w:firstLine="624"/>
        <w:jc w:val="left"/>
        <w:rPr>
          <w:rFonts w:ascii="宋体" w:eastAsia="宋体" w:hAnsi="宋体" w:cs="宋体"/>
          <w:color w:val="000000"/>
          <w:sz w:val="30"/>
          <w:szCs w:val="30"/>
        </w:rPr>
      </w:pPr>
      <w:r w:rsidRPr="003C759F">
        <w:rPr>
          <w:rFonts w:ascii="仿宋_GB2312" w:eastAsia="仿宋_GB2312" w:hAnsi="宋体" w:cs="仿宋_GB2312"/>
          <w:color w:val="000000"/>
          <w:kern w:val="0"/>
          <w:sz w:val="30"/>
          <w:szCs w:val="30"/>
        </w:rPr>
        <w:t>1.</w:t>
      </w:r>
      <w:r w:rsidRPr="003C759F">
        <w:rPr>
          <w:rFonts w:ascii="仿宋_GB2312" w:eastAsia="仿宋_GB2312" w:hAnsi="宋体" w:cs="仿宋_GB2312"/>
          <w:color w:val="000000"/>
          <w:kern w:val="0"/>
          <w:sz w:val="30"/>
          <w:szCs w:val="30"/>
        </w:rPr>
        <w:t>“</w:t>
      </w:r>
      <w:r w:rsidRPr="003C759F">
        <w:rPr>
          <w:rFonts w:ascii="仿宋_GB2312" w:eastAsia="仿宋_GB2312" w:hAnsi="宋体" w:cs="仿宋_GB2312"/>
          <w:color w:val="000000"/>
          <w:kern w:val="0"/>
          <w:sz w:val="30"/>
          <w:szCs w:val="30"/>
        </w:rPr>
        <w:t>三公</w:t>
      </w:r>
      <w:r w:rsidRPr="003C759F">
        <w:rPr>
          <w:rFonts w:ascii="仿宋_GB2312" w:eastAsia="仿宋_GB2312" w:hAnsi="宋体" w:cs="仿宋_GB2312"/>
          <w:color w:val="000000"/>
          <w:kern w:val="0"/>
          <w:sz w:val="30"/>
          <w:szCs w:val="30"/>
        </w:rPr>
        <w:t>”</w:t>
      </w:r>
      <w:r w:rsidRPr="003C759F">
        <w:rPr>
          <w:rFonts w:ascii="仿宋_GB2312" w:eastAsia="仿宋_GB2312" w:hAnsi="宋体" w:cs="仿宋_GB2312"/>
          <w:color w:val="000000"/>
          <w:kern w:val="0"/>
          <w:sz w:val="30"/>
          <w:szCs w:val="30"/>
        </w:rPr>
        <w:t>经费财政拨款支出决算总体情况说明。</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color w:val="000000"/>
          <w:sz w:val="32"/>
          <w:szCs w:val="32"/>
        </w:rPr>
        <w:t>201</w:t>
      </w:r>
      <w:r>
        <w:rPr>
          <w:rFonts w:ascii="Calibri" w:eastAsia="仿宋" w:hAnsi="Calibri" w:cs="Calibri" w:hint="eastAsia"/>
          <w:color w:val="000000"/>
          <w:sz w:val="32"/>
          <w:szCs w:val="32"/>
        </w:rPr>
        <w:t>8</w:t>
      </w:r>
      <w:r>
        <w:rPr>
          <w:rFonts w:ascii="Calibri" w:eastAsia="仿宋" w:hAnsi="Calibri" w:cs="Calibri"/>
          <w:color w:val="000000"/>
          <w:sz w:val="32"/>
          <w:szCs w:val="32"/>
        </w:rPr>
        <w:t>年我中心</w:t>
      </w:r>
      <w:r>
        <w:rPr>
          <w:rFonts w:ascii="Calibri" w:eastAsia="仿宋" w:hAnsi="Calibri" w:cs="Calibri"/>
          <w:color w:val="000000"/>
          <w:sz w:val="32"/>
          <w:szCs w:val="32"/>
        </w:rPr>
        <w:t>“</w:t>
      </w:r>
      <w:r>
        <w:rPr>
          <w:rFonts w:ascii="Calibri" w:eastAsia="仿宋" w:hAnsi="Calibri" w:cs="Calibri"/>
          <w:color w:val="000000"/>
          <w:sz w:val="32"/>
          <w:szCs w:val="32"/>
        </w:rPr>
        <w:t>三公</w:t>
      </w:r>
      <w:r>
        <w:rPr>
          <w:rFonts w:ascii="Calibri" w:eastAsia="仿宋" w:hAnsi="Calibri" w:cs="Calibri"/>
          <w:color w:val="000000"/>
          <w:sz w:val="32"/>
          <w:szCs w:val="32"/>
        </w:rPr>
        <w:t>”</w:t>
      </w:r>
      <w:r>
        <w:rPr>
          <w:rFonts w:ascii="Calibri" w:eastAsia="仿宋" w:hAnsi="Calibri" w:cs="Calibri"/>
          <w:color w:val="000000"/>
          <w:sz w:val="32"/>
          <w:szCs w:val="32"/>
        </w:rPr>
        <w:t>经费决算支出</w:t>
      </w:r>
      <w:r>
        <w:rPr>
          <w:rFonts w:ascii="Calibri" w:eastAsia="仿宋" w:hAnsi="Calibri" w:cs="Calibri" w:hint="eastAsia"/>
          <w:color w:val="000000"/>
          <w:sz w:val="32"/>
          <w:szCs w:val="32"/>
        </w:rPr>
        <w:t>0.41</w:t>
      </w:r>
      <w:r>
        <w:rPr>
          <w:rFonts w:ascii="Calibri" w:eastAsia="仿宋" w:hAnsi="Calibri" w:cs="Calibri"/>
          <w:color w:val="000000"/>
          <w:sz w:val="32"/>
          <w:szCs w:val="32"/>
        </w:rPr>
        <w:t>万元，</w:t>
      </w:r>
      <w:r>
        <w:rPr>
          <w:rFonts w:ascii="Calibri" w:eastAsia="仿宋" w:hAnsi="Calibri" w:cs="Calibri" w:hint="eastAsia"/>
          <w:color w:val="000000"/>
          <w:sz w:val="32"/>
          <w:szCs w:val="32"/>
        </w:rPr>
        <w:t>完成预算数</w:t>
      </w:r>
      <w:r>
        <w:rPr>
          <w:rFonts w:ascii="Calibri" w:eastAsia="仿宋" w:hAnsi="Calibri" w:cs="Calibri" w:hint="eastAsia"/>
          <w:color w:val="000000"/>
          <w:sz w:val="32"/>
          <w:szCs w:val="32"/>
        </w:rPr>
        <w:t>41</w:t>
      </w:r>
      <w:bookmarkStart w:id="0" w:name="_GoBack"/>
      <w:bookmarkEnd w:id="0"/>
      <w:r>
        <w:rPr>
          <w:rFonts w:ascii="Calibri" w:eastAsia="仿宋" w:hAnsi="Calibri" w:cs="Calibri" w:hint="eastAsia"/>
          <w:color w:val="000000"/>
          <w:sz w:val="32"/>
          <w:szCs w:val="32"/>
        </w:rPr>
        <w:t>%</w:t>
      </w:r>
      <w:r>
        <w:rPr>
          <w:rFonts w:ascii="Calibri" w:eastAsia="仿宋" w:hAnsi="Calibri" w:cs="Calibri" w:hint="eastAsia"/>
          <w:color w:val="000000"/>
          <w:sz w:val="32"/>
          <w:szCs w:val="32"/>
        </w:rPr>
        <w:t>，</w:t>
      </w:r>
      <w:r>
        <w:rPr>
          <w:rFonts w:ascii="Calibri" w:eastAsia="仿宋" w:hAnsi="Calibri" w:cs="Calibri"/>
          <w:color w:val="000000"/>
          <w:sz w:val="32"/>
          <w:szCs w:val="32"/>
        </w:rPr>
        <w:t>其中</w:t>
      </w:r>
      <w:r>
        <w:rPr>
          <w:rFonts w:ascii="Calibri" w:eastAsia="仿宋" w:hAnsi="Calibri" w:cs="Calibri"/>
          <w:color w:val="000000"/>
          <w:sz w:val="32"/>
          <w:szCs w:val="32"/>
        </w:rPr>
        <w:t>:</w:t>
      </w:r>
      <w:r>
        <w:rPr>
          <w:rFonts w:ascii="Calibri" w:eastAsia="仿宋" w:hAnsi="Calibri" w:cs="Calibri"/>
          <w:color w:val="000000"/>
          <w:sz w:val="32"/>
          <w:szCs w:val="32"/>
        </w:rPr>
        <w:t>公务接待支出</w:t>
      </w:r>
      <w:r>
        <w:rPr>
          <w:rFonts w:ascii="Calibri" w:eastAsia="仿宋" w:hAnsi="Calibri" w:cs="Calibri" w:hint="eastAsia"/>
          <w:color w:val="000000"/>
          <w:sz w:val="32"/>
          <w:szCs w:val="32"/>
        </w:rPr>
        <w:t>0.41</w:t>
      </w:r>
      <w:r>
        <w:rPr>
          <w:rFonts w:ascii="Calibri" w:eastAsia="仿宋" w:hAnsi="Calibri" w:cs="Calibri"/>
          <w:color w:val="000000"/>
          <w:sz w:val="32"/>
          <w:szCs w:val="32"/>
        </w:rPr>
        <w:t>万元，出国（境）支出</w:t>
      </w:r>
      <w:r>
        <w:rPr>
          <w:rFonts w:ascii="Calibri" w:eastAsia="仿宋" w:hAnsi="Calibri" w:cs="Calibri" w:hint="eastAsia"/>
          <w:color w:val="000000"/>
          <w:sz w:val="32"/>
          <w:szCs w:val="32"/>
        </w:rPr>
        <w:t>0</w:t>
      </w:r>
      <w:r>
        <w:rPr>
          <w:rFonts w:ascii="Calibri" w:eastAsia="仿宋" w:hAnsi="Calibri" w:cs="Calibri"/>
          <w:color w:val="000000"/>
          <w:sz w:val="32"/>
          <w:szCs w:val="32"/>
        </w:rPr>
        <w:t>万元；</w:t>
      </w:r>
      <w:r>
        <w:rPr>
          <w:rFonts w:ascii="Calibri" w:eastAsia="仿宋" w:hAnsi="Calibri" w:cs="Calibri" w:hint="eastAsia"/>
          <w:color w:val="000000"/>
          <w:sz w:val="32"/>
          <w:szCs w:val="32"/>
        </w:rPr>
        <w:t>与</w:t>
      </w:r>
      <w:r>
        <w:rPr>
          <w:rFonts w:ascii="Calibri" w:eastAsia="仿宋" w:hAnsi="Calibri" w:cs="Calibri" w:hint="eastAsia"/>
          <w:color w:val="000000"/>
          <w:sz w:val="32"/>
          <w:szCs w:val="32"/>
        </w:rPr>
        <w:t>201</w:t>
      </w:r>
      <w:r>
        <w:rPr>
          <w:rFonts w:ascii="Calibri" w:eastAsia="仿宋" w:hAnsi="Calibri" w:cs="Calibri" w:hint="eastAsia"/>
          <w:color w:val="000000"/>
          <w:sz w:val="32"/>
          <w:szCs w:val="32"/>
        </w:rPr>
        <w:t>8</w:t>
      </w:r>
      <w:r>
        <w:rPr>
          <w:rFonts w:ascii="Calibri" w:eastAsia="仿宋" w:hAnsi="Calibri" w:cs="Calibri" w:hint="eastAsia"/>
          <w:color w:val="000000"/>
          <w:sz w:val="32"/>
          <w:szCs w:val="32"/>
        </w:rPr>
        <w:t>年</w:t>
      </w:r>
      <w:r>
        <w:rPr>
          <w:rFonts w:ascii="Calibri" w:eastAsia="仿宋" w:hAnsi="Calibri" w:cs="Calibri" w:hint="eastAsia"/>
          <w:color w:val="000000"/>
          <w:sz w:val="32"/>
          <w:szCs w:val="32"/>
        </w:rPr>
        <w:t>预算数</w:t>
      </w:r>
      <w:r>
        <w:rPr>
          <w:rFonts w:ascii="Calibri" w:eastAsia="仿宋" w:hAnsi="Calibri" w:cs="Calibri" w:hint="eastAsia"/>
          <w:color w:val="000000"/>
          <w:sz w:val="32"/>
          <w:szCs w:val="32"/>
        </w:rPr>
        <w:t>比较</w:t>
      </w:r>
      <w:r>
        <w:rPr>
          <w:rFonts w:ascii="Calibri" w:eastAsia="仿宋" w:hAnsi="Calibri" w:cs="Calibri" w:hint="eastAsia"/>
          <w:color w:val="000000"/>
          <w:sz w:val="32"/>
          <w:szCs w:val="32"/>
        </w:rPr>
        <w:t>减少</w:t>
      </w:r>
      <w:r>
        <w:rPr>
          <w:rFonts w:ascii="Calibri" w:eastAsia="仿宋" w:hAnsi="Calibri" w:cs="Calibri" w:hint="eastAsia"/>
          <w:color w:val="000000"/>
          <w:sz w:val="32"/>
          <w:szCs w:val="32"/>
        </w:rPr>
        <w:t>0.59</w:t>
      </w:r>
      <w:r>
        <w:rPr>
          <w:rFonts w:ascii="Calibri" w:eastAsia="仿宋" w:hAnsi="Calibri" w:cs="Calibri" w:hint="eastAsia"/>
          <w:color w:val="000000"/>
          <w:sz w:val="32"/>
          <w:szCs w:val="32"/>
        </w:rPr>
        <w:t>万元</w:t>
      </w:r>
      <w:r>
        <w:rPr>
          <w:rFonts w:ascii="Calibri" w:eastAsia="仿宋" w:hAnsi="Calibri" w:cs="Calibri" w:hint="eastAsia"/>
          <w:color w:val="000000"/>
          <w:sz w:val="32"/>
          <w:szCs w:val="32"/>
        </w:rPr>
        <w:t>，下降</w:t>
      </w:r>
      <w:r>
        <w:rPr>
          <w:rFonts w:ascii="Calibri" w:eastAsia="仿宋" w:hAnsi="Calibri" w:cs="Calibri" w:hint="eastAsia"/>
          <w:color w:val="000000"/>
          <w:sz w:val="32"/>
          <w:szCs w:val="32"/>
        </w:rPr>
        <w:t>59%</w:t>
      </w:r>
      <w:r>
        <w:rPr>
          <w:rFonts w:ascii="Calibri" w:eastAsia="仿宋" w:hAnsi="Calibri" w:cs="Calibri" w:hint="eastAsia"/>
          <w:color w:val="000000"/>
          <w:sz w:val="32"/>
          <w:szCs w:val="32"/>
        </w:rPr>
        <w:t>。原因为坚持厉行节约、规范公务接待管理、压缩开支。</w:t>
      </w:r>
      <w:r>
        <w:rPr>
          <w:rFonts w:ascii="Calibri" w:eastAsia="仿宋" w:hAnsi="Calibri" w:cs="Calibri"/>
          <w:color w:val="000000"/>
          <w:sz w:val="32"/>
          <w:szCs w:val="32"/>
        </w:rPr>
        <w:t>公务用车购置及运行维护支出</w:t>
      </w:r>
      <w:r>
        <w:rPr>
          <w:rFonts w:ascii="Calibri" w:eastAsia="仿宋" w:hAnsi="Calibri" w:cs="Calibri" w:hint="eastAsia"/>
          <w:color w:val="000000"/>
          <w:sz w:val="32"/>
          <w:szCs w:val="32"/>
        </w:rPr>
        <w:t>0</w:t>
      </w:r>
      <w:r>
        <w:rPr>
          <w:rFonts w:ascii="Calibri" w:eastAsia="仿宋" w:hAnsi="Calibri" w:cs="Calibri"/>
          <w:color w:val="000000"/>
          <w:sz w:val="32"/>
          <w:szCs w:val="32"/>
        </w:rPr>
        <w:t>万元（其中公务车购置为</w:t>
      </w:r>
      <w:r>
        <w:rPr>
          <w:rFonts w:ascii="Calibri" w:eastAsia="仿宋" w:hAnsi="Calibri" w:cs="Calibri" w:hint="eastAsia"/>
          <w:color w:val="000000"/>
          <w:sz w:val="32"/>
          <w:szCs w:val="32"/>
        </w:rPr>
        <w:t>0</w:t>
      </w:r>
      <w:r>
        <w:rPr>
          <w:rFonts w:ascii="Calibri" w:eastAsia="仿宋" w:hAnsi="Calibri" w:cs="Calibri"/>
          <w:color w:val="000000"/>
          <w:sz w:val="32"/>
          <w:szCs w:val="32"/>
        </w:rPr>
        <w:t>万元）</w:t>
      </w:r>
      <w:r>
        <w:rPr>
          <w:rFonts w:ascii="Calibri" w:eastAsia="仿宋" w:hAnsi="Calibri" w:cs="Calibri" w:hint="eastAsia"/>
          <w:color w:val="000000"/>
          <w:sz w:val="32"/>
          <w:szCs w:val="32"/>
        </w:rPr>
        <w:t>。国内公务接待的批次为</w:t>
      </w:r>
      <w:r>
        <w:rPr>
          <w:rFonts w:ascii="Calibri" w:eastAsia="仿宋" w:hAnsi="Calibri" w:cs="Calibri" w:hint="eastAsia"/>
          <w:color w:val="000000"/>
          <w:sz w:val="32"/>
          <w:szCs w:val="32"/>
        </w:rPr>
        <w:t>8</w:t>
      </w:r>
      <w:r>
        <w:rPr>
          <w:rFonts w:ascii="Calibri" w:eastAsia="仿宋" w:hAnsi="Calibri" w:cs="Calibri" w:hint="eastAsia"/>
          <w:color w:val="000000"/>
          <w:sz w:val="32"/>
          <w:szCs w:val="32"/>
        </w:rPr>
        <w:t>次、接待人数为</w:t>
      </w:r>
      <w:r>
        <w:rPr>
          <w:rFonts w:ascii="Calibri" w:eastAsia="仿宋" w:hAnsi="Calibri" w:cs="Calibri" w:hint="eastAsia"/>
          <w:color w:val="000000"/>
          <w:sz w:val="32"/>
          <w:szCs w:val="32"/>
        </w:rPr>
        <w:t>75</w:t>
      </w:r>
      <w:r>
        <w:rPr>
          <w:rFonts w:ascii="Calibri" w:eastAsia="仿宋" w:hAnsi="Calibri" w:cs="Calibri" w:hint="eastAsia"/>
          <w:color w:val="000000"/>
          <w:sz w:val="32"/>
          <w:szCs w:val="32"/>
        </w:rPr>
        <w:t>人。本年度单</w:t>
      </w:r>
      <w:r>
        <w:rPr>
          <w:rFonts w:ascii="Calibri" w:eastAsia="仿宋" w:hAnsi="Calibri" w:cs="Calibri" w:hint="eastAsia"/>
          <w:color w:val="000000"/>
          <w:sz w:val="32"/>
          <w:szCs w:val="32"/>
        </w:rPr>
        <w:lastRenderedPageBreak/>
        <w:t>位没有公务用车，本年车辆保有量为</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辆，本年新增车辆数为</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辆。</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仿宋_GB2312" w:eastAsia="仿宋_GB2312" w:hAnsi="宋体" w:cs="仿宋_GB2312"/>
          <w:b/>
          <w:color w:val="000000"/>
          <w:kern w:val="0"/>
          <w:sz w:val="30"/>
          <w:szCs w:val="30"/>
        </w:rPr>
        <w:t>2.</w:t>
      </w:r>
      <w:r w:rsidRPr="003C759F">
        <w:rPr>
          <w:rFonts w:ascii="仿宋_GB2312" w:eastAsia="仿宋_GB2312" w:hAnsi="宋体" w:cs="仿宋_GB2312"/>
          <w:color w:val="000000"/>
          <w:kern w:val="0"/>
          <w:sz w:val="30"/>
          <w:szCs w:val="30"/>
        </w:rPr>
        <w:t>“</w:t>
      </w:r>
      <w:r w:rsidRPr="003C759F">
        <w:rPr>
          <w:rFonts w:ascii="仿宋_GB2312" w:eastAsia="仿宋_GB2312" w:hAnsi="宋体" w:cs="仿宋_GB2312"/>
          <w:color w:val="000000"/>
          <w:kern w:val="0"/>
          <w:sz w:val="30"/>
          <w:szCs w:val="30"/>
        </w:rPr>
        <w:t>三公</w:t>
      </w:r>
      <w:r w:rsidRPr="003C759F">
        <w:rPr>
          <w:rFonts w:ascii="仿宋_GB2312" w:eastAsia="仿宋_GB2312" w:hAnsi="宋体" w:cs="仿宋_GB2312"/>
          <w:color w:val="000000"/>
          <w:kern w:val="0"/>
          <w:sz w:val="30"/>
          <w:szCs w:val="30"/>
        </w:rPr>
        <w:t>”</w:t>
      </w:r>
      <w:r w:rsidRPr="003C759F">
        <w:rPr>
          <w:rFonts w:ascii="仿宋_GB2312" w:eastAsia="仿宋_GB2312" w:hAnsi="宋体" w:cs="仿宋_GB2312"/>
          <w:color w:val="000000"/>
          <w:kern w:val="0"/>
          <w:sz w:val="30"/>
          <w:szCs w:val="30"/>
        </w:rPr>
        <w:t>经费财政拨款支出决算具体情况说明。</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color w:val="000000"/>
          <w:sz w:val="32"/>
          <w:szCs w:val="32"/>
        </w:rPr>
        <w:t>201</w:t>
      </w:r>
      <w:r>
        <w:rPr>
          <w:rFonts w:ascii="Calibri" w:eastAsia="仿宋" w:hAnsi="Calibri" w:cs="Calibri" w:hint="eastAsia"/>
          <w:color w:val="000000"/>
          <w:sz w:val="32"/>
          <w:szCs w:val="32"/>
        </w:rPr>
        <w:t>8</w:t>
      </w:r>
      <w:r>
        <w:rPr>
          <w:rFonts w:ascii="Calibri" w:eastAsia="仿宋" w:hAnsi="Calibri" w:cs="Calibri"/>
          <w:color w:val="000000"/>
          <w:sz w:val="32"/>
          <w:szCs w:val="32"/>
        </w:rPr>
        <w:t>年全年出国（境）支出</w:t>
      </w:r>
      <w:r>
        <w:rPr>
          <w:rFonts w:ascii="Calibri" w:eastAsia="仿宋" w:hAnsi="Calibri" w:cs="Calibri" w:hint="eastAsia"/>
          <w:color w:val="000000"/>
          <w:sz w:val="32"/>
          <w:szCs w:val="32"/>
        </w:rPr>
        <w:t>0</w:t>
      </w:r>
      <w:r>
        <w:rPr>
          <w:rFonts w:ascii="Calibri" w:eastAsia="仿宋" w:hAnsi="Calibri" w:cs="Calibri"/>
          <w:color w:val="000000"/>
          <w:sz w:val="32"/>
          <w:szCs w:val="32"/>
        </w:rPr>
        <w:t>万元，</w:t>
      </w:r>
      <w:r>
        <w:rPr>
          <w:rFonts w:ascii="Calibri" w:eastAsia="仿宋" w:hAnsi="Calibri" w:cs="Calibri"/>
          <w:color w:val="000000"/>
          <w:sz w:val="32"/>
          <w:szCs w:val="32"/>
        </w:rPr>
        <w:t>201</w:t>
      </w:r>
      <w:r>
        <w:rPr>
          <w:rFonts w:ascii="Calibri" w:eastAsia="仿宋" w:hAnsi="Calibri" w:cs="Calibri" w:hint="eastAsia"/>
          <w:color w:val="000000"/>
          <w:sz w:val="32"/>
          <w:szCs w:val="32"/>
        </w:rPr>
        <w:t>8</w:t>
      </w:r>
      <w:r>
        <w:rPr>
          <w:rFonts w:ascii="Calibri" w:eastAsia="仿宋" w:hAnsi="Calibri" w:cs="Calibri"/>
          <w:color w:val="000000"/>
          <w:sz w:val="32"/>
          <w:szCs w:val="32"/>
        </w:rPr>
        <w:t>年全年公务用车购置及运行支出</w:t>
      </w:r>
      <w:r>
        <w:rPr>
          <w:rFonts w:ascii="Calibri" w:eastAsia="仿宋" w:hAnsi="Calibri" w:cs="Calibri" w:hint="eastAsia"/>
          <w:color w:val="000000"/>
          <w:sz w:val="32"/>
          <w:szCs w:val="32"/>
        </w:rPr>
        <w:t>0</w:t>
      </w:r>
      <w:r>
        <w:rPr>
          <w:rFonts w:ascii="Calibri" w:eastAsia="仿宋" w:hAnsi="Calibri" w:cs="Calibri"/>
          <w:color w:val="000000"/>
          <w:sz w:val="32"/>
          <w:szCs w:val="32"/>
        </w:rPr>
        <w:t>万元，其中公务用车购置</w:t>
      </w:r>
      <w:r>
        <w:rPr>
          <w:rFonts w:ascii="Calibri" w:eastAsia="仿宋" w:hAnsi="Calibri" w:cs="Calibri" w:hint="eastAsia"/>
          <w:color w:val="000000"/>
          <w:sz w:val="32"/>
          <w:szCs w:val="32"/>
        </w:rPr>
        <w:t>0</w:t>
      </w:r>
      <w:r>
        <w:rPr>
          <w:rFonts w:ascii="Calibri" w:eastAsia="仿宋" w:hAnsi="Calibri" w:cs="Calibri"/>
          <w:color w:val="000000"/>
          <w:sz w:val="32"/>
          <w:szCs w:val="32"/>
        </w:rPr>
        <w:t>万元</w:t>
      </w:r>
      <w:r>
        <w:rPr>
          <w:rFonts w:ascii="Calibri" w:eastAsia="仿宋" w:hAnsi="Calibri" w:cs="Calibri" w:hint="eastAsia"/>
          <w:color w:val="000000"/>
          <w:sz w:val="32"/>
          <w:szCs w:val="32"/>
        </w:rPr>
        <w:t>；</w:t>
      </w:r>
      <w:r>
        <w:rPr>
          <w:rFonts w:ascii="Calibri" w:eastAsia="仿宋" w:hAnsi="Calibri" w:cs="Calibri"/>
          <w:color w:val="000000"/>
          <w:sz w:val="32"/>
          <w:szCs w:val="32"/>
        </w:rPr>
        <w:t>201</w:t>
      </w:r>
      <w:r>
        <w:rPr>
          <w:rFonts w:ascii="Calibri" w:eastAsia="仿宋" w:hAnsi="Calibri" w:cs="Calibri" w:hint="eastAsia"/>
          <w:color w:val="000000"/>
          <w:sz w:val="32"/>
          <w:szCs w:val="32"/>
        </w:rPr>
        <w:t>8</w:t>
      </w:r>
      <w:r>
        <w:rPr>
          <w:rFonts w:ascii="Calibri" w:eastAsia="仿宋" w:hAnsi="Calibri" w:cs="Calibri"/>
          <w:color w:val="000000"/>
          <w:sz w:val="32"/>
          <w:szCs w:val="32"/>
        </w:rPr>
        <w:t>年全年公务接待支出</w:t>
      </w:r>
      <w:r>
        <w:rPr>
          <w:rFonts w:ascii="Calibri" w:eastAsia="仿宋" w:hAnsi="Calibri" w:cs="Calibri" w:hint="eastAsia"/>
          <w:color w:val="000000"/>
          <w:sz w:val="32"/>
          <w:szCs w:val="32"/>
        </w:rPr>
        <w:t>0.41</w:t>
      </w:r>
      <w:r>
        <w:rPr>
          <w:rFonts w:ascii="Calibri" w:eastAsia="仿宋" w:hAnsi="Calibri" w:cs="Calibri"/>
          <w:color w:val="000000"/>
          <w:sz w:val="32"/>
          <w:szCs w:val="32"/>
        </w:rPr>
        <w:t>万元。</w:t>
      </w:r>
    </w:p>
    <w:p w:rsidR="003C759F" w:rsidRPr="003C759F" w:rsidRDefault="003C759F" w:rsidP="003C759F">
      <w:pPr>
        <w:ind w:firstLineChars="200" w:firstLine="600"/>
        <w:rPr>
          <w:rFonts w:ascii="黑体" w:eastAsia="黑体" w:hAnsi="宋体" w:cs="黑体" w:hint="eastAsia"/>
          <w:color w:val="000000"/>
          <w:kern w:val="0"/>
          <w:sz w:val="30"/>
          <w:szCs w:val="30"/>
        </w:rPr>
      </w:pPr>
      <w:r w:rsidRPr="003C759F">
        <w:rPr>
          <w:rFonts w:ascii="黑体" w:eastAsia="黑体" w:hAnsi="宋体" w:cs="黑体" w:hint="eastAsia"/>
          <w:color w:val="000000"/>
          <w:kern w:val="0"/>
          <w:sz w:val="30"/>
          <w:szCs w:val="30"/>
        </w:rPr>
        <w:t>八、政府性基金预算情况</w:t>
      </w:r>
    </w:p>
    <w:p w:rsidR="00CA2875" w:rsidRPr="003C759F" w:rsidRDefault="003C759F" w:rsidP="003C759F">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2018年本单位政府性基金预算财政拨款支出为0。</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黑体" w:eastAsia="黑体" w:hAnsi="宋体" w:cs="黑体" w:hint="eastAsia"/>
          <w:color w:val="000000"/>
          <w:kern w:val="0"/>
          <w:sz w:val="30"/>
          <w:szCs w:val="30"/>
        </w:rPr>
        <w:t>九</w:t>
      </w:r>
      <w:r>
        <w:rPr>
          <w:rFonts w:ascii="黑体" w:eastAsia="黑体" w:hAnsi="宋体" w:cs="黑体" w:hint="eastAsia"/>
          <w:color w:val="000000"/>
          <w:kern w:val="0"/>
          <w:sz w:val="30"/>
          <w:szCs w:val="30"/>
        </w:rPr>
        <w:t>、关于</w:t>
      </w:r>
      <w:r>
        <w:rPr>
          <w:rFonts w:ascii="黑体" w:eastAsia="黑体" w:hAnsi="宋体" w:cs="黑体" w:hint="eastAsia"/>
          <w:color w:val="000000"/>
          <w:kern w:val="0"/>
          <w:sz w:val="30"/>
          <w:szCs w:val="30"/>
        </w:rPr>
        <w:t>2018</w:t>
      </w:r>
      <w:r>
        <w:rPr>
          <w:rFonts w:ascii="黑体" w:eastAsia="黑体" w:hAnsi="宋体" w:cs="黑体" w:hint="eastAsia"/>
          <w:color w:val="000000"/>
          <w:kern w:val="0"/>
          <w:sz w:val="30"/>
          <w:szCs w:val="30"/>
        </w:rPr>
        <w:t>年度预算绩效情况说明</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楷体_GB2312" w:eastAsia="楷体_GB2312" w:hAnsi="宋体" w:cs="楷体_GB2312"/>
          <w:b/>
          <w:color w:val="000000"/>
          <w:kern w:val="0"/>
          <w:sz w:val="30"/>
          <w:szCs w:val="30"/>
        </w:rPr>
        <w:t>（一）预算绩效管理开展情况</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color w:val="000000"/>
          <w:sz w:val="32"/>
          <w:szCs w:val="32"/>
        </w:rPr>
        <w:t>根据《会计法》、《预算法》、《</w:t>
      </w:r>
      <w:r>
        <w:rPr>
          <w:rFonts w:ascii="Calibri" w:eastAsia="仿宋" w:hAnsi="Calibri" w:cs="Calibri" w:hint="eastAsia"/>
          <w:color w:val="000000"/>
          <w:sz w:val="32"/>
          <w:szCs w:val="32"/>
        </w:rPr>
        <w:t>事业</w:t>
      </w:r>
      <w:r>
        <w:rPr>
          <w:rFonts w:ascii="Calibri" w:eastAsia="仿宋" w:hAnsi="Calibri" w:cs="Calibri"/>
          <w:color w:val="000000"/>
          <w:sz w:val="32"/>
          <w:szCs w:val="32"/>
        </w:rPr>
        <w:t>单位财务规则》等法律和财政部及省财政厅有关财务规章的规定，我中心先后制定了《</w:t>
      </w:r>
      <w:r>
        <w:rPr>
          <w:rFonts w:ascii="Calibri" w:eastAsia="仿宋" w:hAnsi="Calibri" w:cs="Calibri" w:hint="eastAsia"/>
          <w:color w:val="000000"/>
          <w:sz w:val="32"/>
          <w:szCs w:val="32"/>
        </w:rPr>
        <w:t>衡南县国有资产管理中心</w:t>
      </w:r>
      <w:r>
        <w:rPr>
          <w:rFonts w:ascii="Calibri" w:eastAsia="仿宋" w:hAnsi="Calibri" w:cs="Calibri"/>
          <w:color w:val="000000"/>
          <w:sz w:val="32"/>
          <w:szCs w:val="32"/>
        </w:rPr>
        <w:t>机关财务管理规定》、《</w:t>
      </w:r>
      <w:r>
        <w:rPr>
          <w:rFonts w:ascii="Calibri" w:eastAsia="仿宋" w:hAnsi="Calibri" w:cs="Calibri" w:hint="eastAsia"/>
          <w:color w:val="000000"/>
          <w:sz w:val="32"/>
          <w:szCs w:val="32"/>
        </w:rPr>
        <w:t>衡南县国有资产管理中心</w:t>
      </w:r>
      <w:r>
        <w:rPr>
          <w:rFonts w:ascii="Calibri" w:eastAsia="仿宋" w:hAnsi="Calibri" w:cs="Calibri"/>
          <w:color w:val="000000"/>
          <w:sz w:val="32"/>
          <w:szCs w:val="32"/>
        </w:rPr>
        <w:t>固定资产管理办法》、《</w:t>
      </w:r>
      <w:r>
        <w:rPr>
          <w:rFonts w:ascii="Calibri" w:eastAsia="仿宋" w:hAnsi="Calibri" w:cs="Calibri" w:hint="eastAsia"/>
          <w:color w:val="000000"/>
          <w:sz w:val="32"/>
          <w:szCs w:val="32"/>
        </w:rPr>
        <w:t>衡南县国有资产管理中心</w:t>
      </w:r>
      <w:r>
        <w:rPr>
          <w:rFonts w:ascii="Calibri" w:eastAsia="仿宋" w:hAnsi="Calibri" w:cs="Calibri"/>
          <w:color w:val="000000"/>
          <w:sz w:val="32"/>
          <w:szCs w:val="32"/>
        </w:rPr>
        <w:t>会议管理办法》、《</w:t>
      </w:r>
      <w:r>
        <w:rPr>
          <w:rFonts w:ascii="Calibri" w:eastAsia="仿宋" w:hAnsi="Calibri" w:cs="Calibri" w:hint="eastAsia"/>
          <w:color w:val="000000"/>
          <w:sz w:val="32"/>
          <w:szCs w:val="32"/>
        </w:rPr>
        <w:t>衡南县国有资产管理中心</w:t>
      </w:r>
      <w:r>
        <w:rPr>
          <w:rFonts w:ascii="Calibri" w:eastAsia="仿宋" w:hAnsi="Calibri" w:cs="Calibri"/>
          <w:color w:val="000000"/>
          <w:sz w:val="32"/>
          <w:szCs w:val="32"/>
        </w:rPr>
        <w:t>机关接待工作管理规定》、《</w:t>
      </w:r>
      <w:r>
        <w:rPr>
          <w:rFonts w:ascii="Calibri" w:eastAsia="仿宋" w:hAnsi="Calibri" w:cs="Calibri" w:hint="eastAsia"/>
          <w:color w:val="000000"/>
          <w:sz w:val="32"/>
          <w:szCs w:val="32"/>
        </w:rPr>
        <w:t>衡南县国有资产管理中心</w:t>
      </w:r>
      <w:r>
        <w:rPr>
          <w:rFonts w:ascii="Calibri" w:eastAsia="仿宋" w:hAnsi="Calibri" w:cs="Calibri"/>
          <w:color w:val="000000"/>
          <w:sz w:val="32"/>
          <w:szCs w:val="32"/>
        </w:rPr>
        <w:t>内部控制手册》，</w:t>
      </w:r>
      <w:r>
        <w:rPr>
          <w:rFonts w:ascii="Calibri" w:eastAsia="仿宋" w:hAnsi="Calibri" w:cs="Calibri" w:hint="eastAsia"/>
          <w:color w:val="000000"/>
          <w:sz w:val="32"/>
          <w:szCs w:val="32"/>
        </w:rPr>
        <w:t>要求</w:t>
      </w:r>
      <w:r>
        <w:rPr>
          <w:rFonts w:ascii="Calibri" w:eastAsia="仿宋" w:hAnsi="Calibri" w:cs="Calibri"/>
          <w:color w:val="000000"/>
          <w:sz w:val="32"/>
          <w:szCs w:val="32"/>
        </w:rPr>
        <w:t>明确了经费审批权限及程序，对经费预算管理、财务经费管理、资产购置与处置、财务监督等方面做出了具体规定。针对</w:t>
      </w:r>
      <w:r>
        <w:rPr>
          <w:rFonts w:ascii="Calibri" w:eastAsia="仿宋" w:hAnsi="Calibri" w:cs="Calibri"/>
          <w:color w:val="000000"/>
          <w:sz w:val="32"/>
          <w:szCs w:val="32"/>
        </w:rPr>
        <w:t>“</w:t>
      </w:r>
      <w:r>
        <w:rPr>
          <w:rFonts w:ascii="Calibri" w:eastAsia="仿宋" w:hAnsi="Calibri" w:cs="Calibri"/>
          <w:color w:val="000000"/>
          <w:sz w:val="32"/>
          <w:szCs w:val="32"/>
        </w:rPr>
        <w:t>三公</w:t>
      </w:r>
      <w:r>
        <w:rPr>
          <w:rFonts w:ascii="Calibri" w:eastAsia="仿宋" w:hAnsi="Calibri" w:cs="Calibri"/>
          <w:color w:val="000000"/>
          <w:sz w:val="32"/>
          <w:szCs w:val="32"/>
        </w:rPr>
        <w:t>”</w:t>
      </w:r>
      <w:r>
        <w:rPr>
          <w:rFonts w:ascii="Calibri" w:eastAsia="仿宋" w:hAnsi="Calibri" w:cs="Calibri"/>
          <w:color w:val="000000"/>
          <w:sz w:val="32"/>
          <w:szCs w:val="32"/>
        </w:rPr>
        <w:t>经费探索建立公用经费标准</w:t>
      </w:r>
      <w:r>
        <w:rPr>
          <w:rFonts w:ascii="Calibri" w:eastAsia="仿宋" w:hAnsi="Calibri" w:cs="Calibri"/>
          <w:color w:val="000000"/>
          <w:sz w:val="32"/>
          <w:szCs w:val="32"/>
        </w:rPr>
        <w:lastRenderedPageBreak/>
        <w:t>定额体系，开展了对公用经费使用监督和绩效评估工作，进一步落实了厉行节约的各项规定，确保了</w:t>
      </w:r>
      <w:r>
        <w:rPr>
          <w:rFonts w:ascii="Calibri" w:eastAsia="仿宋" w:hAnsi="Calibri" w:cs="Calibri"/>
          <w:color w:val="000000"/>
          <w:sz w:val="32"/>
          <w:szCs w:val="32"/>
        </w:rPr>
        <w:t>“</w:t>
      </w:r>
      <w:r>
        <w:rPr>
          <w:rFonts w:ascii="Calibri" w:eastAsia="仿宋" w:hAnsi="Calibri" w:cs="Calibri"/>
          <w:color w:val="000000"/>
          <w:sz w:val="32"/>
          <w:szCs w:val="32"/>
        </w:rPr>
        <w:t>三公经费</w:t>
      </w:r>
      <w:r>
        <w:rPr>
          <w:rFonts w:ascii="Calibri" w:eastAsia="仿宋" w:hAnsi="Calibri" w:cs="Calibri"/>
          <w:color w:val="000000"/>
          <w:sz w:val="32"/>
          <w:szCs w:val="32"/>
        </w:rPr>
        <w:t>”</w:t>
      </w:r>
      <w:r>
        <w:rPr>
          <w:rFonts w:ascii="Calibri" w:eastAsia="仿宋" w:hAnsi="Calibri" w:cs="Calibri"/>
          <w:color w:val="000000"/>
          <w:sz w:val="32"/>
          <w:szCs w:val="32"/>
        </w:rPr>
        <w:t>管理使用合理合</w:t>
      </w:r>
      <w:proofErr w:type="gramStart"/>
      <w:r>
        <w:rPr>
          <w:rFonts w:ascii="Calibri" w:eastAsia="仿宋" w:hAnsi="Calibri" w:cs="Calibri"/>
          <w:color w:val="000000"/>
          <w:sz w:val="32"/>
          <w:szCs w:val="32"/>
        </w:rPr>
        <w:t>规</w:t>
      </w:r>
      <w:proofErr w:type="gramEnd"/>
      <w:r>
        <w:rPr>
          <w:rFonts w:ascii="Calibri" w:eastAsia="仿宋" w:hAnsi="Calibri" w:cs="Calibri"/>
          <w:color w:val="000000"/>
          <w:sz w:val="32"/>
          <w:szCs w:val="32"/>
        </w:rPr>
        <w:t>。</w:t>
      </w:r>
    </w:p>
    <w:p w:rsidR="00CA2875" w:rsidRDefault="003C759F">
      <w:pPr>
        <w:widowControl/>
        <w:spacing w:beforeAutospacing="1" w:afterAutospacing="1"/>
        <w:ind w:firstLine="624"/>
        <w:jc w:val="left"/>
        <w:rPr>
          <w:rFonts w:ascii="宋体" w:eastAsia="宋体" w:hAnsi="宋体" w:cs="宋体"/>
          <w:color w:val="000000"/>
          <w:sz w:val="30"/>
          <w:szCs w:val="30"/>
        </w:rPr>
      </w:pPr>
      <w:r>
        <w:rPr>
          <w:rFonts w:ascii="楷体_GB2312" w:eastAsia="楷体_GB2312" w:hAnsi="宋体" w:cs="楷体_GB2312"/>
          <w:b/>
          <w:color w:val="000000"/>
          <w:kern w:val="0"/>
          <w:sz w:val="30"/>
          <w:szCs w:val="30"/>
        </w:rPr>
        <w:t>（二）绩效目标和绩效评价报告</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hint="eastAsia"/>
          <w:color w:val="000000"/>
          <w:sz w:val="32"/>
          <w:szCs w:val="32"/>
        </w:rPr>
        <w:t>2018</w:t>
      </w:r>
      <w:r>
        <w:rPr>
          <w:rFonts w:ascii="Calibri" w:eastAsia="仿宋" w:hAnsi="Calibri" w:cs="Calibri" w:hint="eastAsia"/>
          <w:color w:val="000000"/>
          <w:sz w:val="32"/>
          <w:szCs w:val="32"/>
        </w:rPr>
        <w:t>年我中心主要从以下几个方面加强预算管理：</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hint="eastAsia"/>
          <w:color w:val="000000"/>
          <w:sz w:val="32"/>
          <w:szCs w:val="32"/>
        </w:rPr>
        <w:t>一是进一步规范财务管理。今年，根据中央八项规定有关精神以及财务管理方面的法律、法规和审计等部门的意见，我中心对机关财务管理制度进一步进行了完善。同时，在财务开支把关方面认真执</w:t>
      </w:r>
      <w:r>
        <w:rPr>
          <w:rFonts w:ascii="Calibri" w:eastAsia="仿宋" w:hAnsi="Calibri" w:cs="Calibri" w:hint="eastAsia"/>
          <w:color w:val="000000"/>
          <w:sz w:val="32"/>
          <w:szCs w:val="32"/>
        </w:rPr>
        <w:t>行相关文件并严格财务开支审批程序，加强对差旅费、会议费、接待费、公务用车运行经费等各项开支的管理。重点保障机关运转及重点工作的需要，大力压缩一般性支出，提高财政资金使用效益。</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hint="eastAsia"/>
          <w:color w:val="000000"/>
          <w:sz w:val="32"/>
          <w:szCs w:val="32"/>
        </w:rPr>
        <w:t>二是依法依规公开部门预决算。</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hint="eastAsia"/>
          <w:color w:val="000000"/>
          <w:sz w:val="32"/>
          <w:szCs w:val="32"/>
        </w:rPr>
        <w:t>三是进一步加强固定资产管理。我中心组织全县各单位对所属的资产进行一次较为全面的清查，并进入资产管理系统，进一步加强了国有资产管理。</w:t>
      </w:r>
    </w:p>
    <w:p w:rsidR="00CA2875" w:rsidRDefault="003C759F">
      <w:pPr>
        <w:spacing w:line="600" w:lineRule="exact"/>
        <w:ind w:firstLineChars="200" w:firstLine="602"/>
        <w:rPr>
          <w:rFonts w:ascii="仿宋" w:eastAsia="仿宋" w:hAnsi="仿宋" w:cs="仿宋"/>
          <w:b/>
          <w:kern w:val="0"/>
          <w:sz w:val="30"/>
          <w:szCs w:val="30"/>
        </w:rPr>
      </w:pPr>
      <w:r>
        <w:rPr>
          <w:rFonts w:ascii="仿宋" w:eastAsia="仿宋" w:hAnsi="仿宋" w:cs="仿宋" w:hint="eastAsia"/>
          <w:b/>
          <w:kern w:val="0"/>
          <w:sz w:val="30"/>
          <w:szCs w:val="30"/>
        </w:rPr>
        <w:t>（三）履职效益指标</w:t>
      </w:r>
    </w:p>
    <w:p w:rsidR="00CA2875" w:rsidRPr="003C759F" w:rsidRDefault="003C759F" w:rsidP="003C759F">
      <w:pPr>
        <w:ind w:firstLineChars="200" w:firstLine="640"/>
        <w:rPr>
          <w:rFonts w:ascii="Calibri" w:eastAsia="仿宋" w:hAnsi="Calibri" w:cs="Calibri"/>
          <w:color w:val="000000"/>
          <w:sz w:val="32"/>
          <w:szCs w:val="32"/>
        </w:rPr>
      </w:pPr>
      <w:proofErr w:type="gramStart"/>
      <w:r w:rsidRPr="003C759F">
        <w:rPr>
          <w:rFonts w:ascii="Calibri" w:eastAsia="仿宋" w:hAnsi="Calibri" w:cs="Calibri" w:hint="eastAsia"/>
          <w:color w:val="000000"/>
          <w:sz w:val="32"/>
          <w:szCs w:val="32"/>
        </w:rPr>
        <w:t>一</w:t>
      </w:r>
      <w:proofErr w:type="gramEnd"/>
      <w:r w:rsidRPr="003C759F">
        <w:rPr>
          <w:rFonts w:ascii="Calibri" w:eastAsia="仿宋" w:hAnsi="Calibri" w:cs="Calibri" w:hint="eastAsia"/>
          <w:color w:val="000000"/>
          <w:sz w:val="32"/>
          <w:szCs w:val="32"/>
        </w:rPr>
        <w:t>优化资源配置，变资源为资本，</w:t>
      </w:r>
      <w:proofErr w:type="gramStart"/>
      <w:r w:rsidRPr="003C759F">
        <w:rPr>
          <w:rFonts w:ascii="Calibri" w:eastAsia="仿宋" w:hAnsi="Calibri" w:cs="Calibri" w:hint="eastAsia"/>
          <w:color w:val="000000"/>
          <w:sz w:val="32"/>
          <w:szCs w:val="32"/>
        </w:rPr>
        <w:t>变资本</w:t>
      </w:r>
      <w:proofErr w:type="gramEnd"/>
      <w:r w:rsidRPr="003C759F">
        <w:rPr>
          <w:rFonts w:ascii="Calibri" w:eastAsia="仿宋" w:hAnsi="Calibri" w:cs="Calibri" w:hint="eastAsia"/>
          <w:color w:val="000000"/>
          <w:sz w:val="32"/>
          <w:szCs w:val="32"/>
        </w:rPr>
        <w:t>为资金，盘活资产存量，增加可用财力。</w:t>
      </w:r>
    </w:p>
    <w:p w:rsidR="003C759F" w:rsidRDefault="003C759F">
      <w:pPr>
        <w:widowControl/>
        <w:spacing w:beforeAutospacing="1" w:afterAutospacing="1"/>
        <w:ind w:firstLine="624"/>
        <w:jc w:val="left"/>
        <w:rPr>
          <w:rFonts w:ascii="Calibri" w:eastAsia="仿宋" w:hAnsi="Calibri" w:cs="Calibri" w:hint="eastAsia"/>
          <w:color w:val="000000"/>
          <w:sz w:val="32"/>
          <w:szCs w:val="32"/>
        </w:rPr>
      </w:pPr>
      <w:r>
        <w:rPr>
          <w:rFonts w:ascii="Calibri" w:eastAsia="仿宋" w:hAnsi="Calibri" w:cs="Calibri" w:hint="eastAsia"/>
          <w:color w:val="000000"/>
          <w:sz w:val="32"/>
          <w:szCs w:val="32"/>
        </w:rPr>
        <w:lastRenderedPageBreak/>
        <w:t>为实现这一目标，我们采取了“三步走”方式，即摸清</w:t>
      </w:r>
    </w:p>
    <w:p w:rsidR="00CA2875" w:rsidRDefault="003C759F" w:rsidP="003C759F">
      <w:pPr>
        <w:widowControl/>
        <w:spacing w:beforeAutospacing="1" w:afterAutospacing="1"/>
        <w:jc w:val="left"/>
        <w:rPr>
          <w:rFonts w:ascii="Calibri" w:eastAsia="仿宋" w:hAnsi="Calibri" w:cs="Calibri"/>
          <w:color w:val="000000"/>
          <w:sz w:val="32"/>
          <w:szCs w:val="32"/>
        </w:rPr>
      </w:pPr>
      <w:proofErr w:type="gramStart"/>
      <w:r>
        <w:rPr>
          <w:rFonts w:ascii="Calibri" w:eastAsia="仿宋" w:hAnsi="Calibri" w:cs="Calibri" w:hint="eastAsia"/>
          <w:color w:val="000000"/>
          <w:sz w:val="32"/>
          <w:szCs w:val="32"/>
        </w:rPr>
        <w:t>全县国</w:t>
      </w:r>
      <w:proofErr w:type="gramEnd"/>
      <w:r>
        <w:rPr>
          <w:rFonts w:ascii="Calibri" w:eastAsia="仿宋" w:hAnsi="Calibri" w:cs="Calibri" w:hint="eastAsia"/>
          <w:color w:val="000000"/>
          <w:sz w:val="32"/>
          <w:szCs w:val="32"/>
        </w:rPr>
        <w:t>资家底——出台资产配置标准和管理办法——盘活存量资产。第一步：针对全县国有资产家底不清，权属不明，闲置浪费，挤占挪用的状况，县国</w:t>
      </w:r>
      <w:proofErr w:type="gramStart"/>
      <w:r>
        <w:rPr>
          <w:rFonts w:ascii="Calibri" w:eastAsia="仿宋" w:hAnsi="Calibri" w:cs="Calibri" w:hint="eastAsia"/>
          <w:color w:val="000000"/>
          <w:sz w:val="32"/>
          <w:szCs w:val="32"/>
        </w:rPr>
        <w:t>资中心</w:t>
      </w:r>
      <w:proofErr w:type="gramEnd"/>
      <w:r>
        <w:rPr>
          <w:rFonts w:ascii="Calibri" w:eastAsia="仿宋" w:hAnsi="Calibri" w:cs="Calibri" w:hint="eastAsia"/>
          <w:color w:val="000000"/>
          <w:sz w:val="32"/>
          <w:szCs w:val="32"/>
        </w:rPr>
        <w:t>积极向县委、县政府报告，迅速组织全县行政事业单位开展了两次大规模资产清查行动，即行政事业单位国有资产报表和经管资产及自然资源资产报表。目前，全县所有行政事业单位及国有企业资产进入了数据库，清清楚楚，明明白白，查询、调剂、处置国有资产非常方便。第二步：依照中央、省、市有关行政事业单位国有资产配置的标准和文件精神，推动了三项重</w:t>
      </w:r>
      <w:r>
        <w:rPr>
          <w:rFonts w:ascii="Calibri" w:eastAsia="仿宋" w:hAnsi="Calibri" w:cs="Calibri" w:hint="eastAsia"/>
          <w:color w:val="000000"/>
          <w:sz w:val="32"/>
          <w:szCs w:val="32"/>
        </w:rPr>
        <w:t>大改革：一是资产购置实行预算限额，配置标准和审批程序。拟制了《衡南县行政事业单位国有资产配置标准》（代拟稿），改变了部分单位过去国有资产购置的随意性，超标购置或重复购置；二是推动了公车改革。出台《衡南县公车改革管理办法》，改变了过去管理分散、处置随意、效率低下的状况，所有公车统一管理、统一调剂、统一处置</w:t>
      </w:r>
      <w:r>
        <w:rPr>
          <w:rFonts w:ascii="Calibri" w:eastAsia="仿宋" w:hAnsi="Calibri" w:cs="Calibri" w:hint="eastAsia"/>
          <w:color w:val="000000"/>
          <w:sz w:val="32"/>
          <w:szCs w:val="32"/>
        </w:rPr>
        <w:t xml:space="preserve"> </w:t>
      </w:r>
      <w:r>
        <w:rPr>
          <w:rFonts w:ascii="Calibri" w:eastAsia="仿宋" w:hAnsi="Calibri" w:cs="Calibri" w:hint="eastAsia"/>
          <w:color w:val="000000"/>
          <w:sz w:val="32"/>
          <w:szCs w:val="32"/>
        </w:rPr>
        <w:t>；三是推动办公用房规范使用。对于全县办公用房使用配置，严格按照省委《中共湖南省委省人民政府印发（关于开展违反中央八项规定精神突出问题专项清理的工作方案的通知）》精神进行认真核查、清理和整改，全县共腾空、腾退</w:t>
      </w:r>
      <w:r>
        <w:rPr>
          <w:rFonts w:ascii="Calibri" w:eastAsia="仿宋" w:hAnsi="Calibri" w:cs="Calibri" w:hint="eastAsia"/>
          <w:color w:val="000000"/>
          <w:sz w:val="32"/>
          <w:szCs w:val="32"/>
        </w:rPr>
        <w:t>办公用房</w:t>
      </w:r>
      <w:r>
        <w:rPr>
          <w:rFonts w:ascii="Calibri" w:eastAsia="仿宋" w:hAnsi="Calibri" w:cs="Calibri" w:hint="eastAsia"/>
          <w:color w:val="000000"/>
          <w:sz w:val="32"/>
          <w:szCs w:val="32"/>
        </w:rPr>
        <w:t>36000</w:t>
      </w:r>
      <w:r>
        <w:rPr>
          <w:rFonts w:ascii="Calibri" w:eastAsia="仿宋" w:hAnsi="Calibri" w:cs="Calibri" w:hint="eastAsia"/>
          <w:color w:val="000000"/>
          <w:sz w:val="32"/>
          <w:szCs w:val="32"/>
        </w:rPr>
        <w:t>平方米，节约了大量公共资源，降低了办公成本。第三步：对于县属闲置的土地，房屋等资产，进行评估，推介，通过合</w:t>
      </w:r>
      <w:r>
        <w:rPr>
          <w:rFonts w:ascii="Calibri" w:eastAsia="仿宋" w:hAnsi="Calibri" w:cs="Calibri" w:hint="eastAsia"/>
          <w:color w:val="000000"/>
          <w:sz w:val="32"/>
          <w:szCs w:val="32"/>
        </w:rPr>
        <w:lastRenderedPageBreak/>
        <w:t>作，出租或出让等方式</w:t>
      </w:r>
      <w:proofErr w:type="gramStart"/>
      <w:r>
        <w:rPr>
          <w:rFonts w:ascii="Calibri" w:eastAsia="仿宋" w:hAnsi="Calibri" w:cs="Calibri" w:hint="eastAsia"/>
          <w:color w:val="000000"/>
          <w:sz w:val="32"/>
          <w:szCs w:val="32"/>
        </w:rPr>
        <w:t>变资产</w:t>
      </w:r>
      <w:proofErr w:type="gramEnd"/>
      <w:r>
        <w:rPr>
          <w:rFonts w:ascii="Calibri" w:eastAsia="仿宋" w:hAnsi="Calibri" w:cs="Calibri" w:hint="eastAsia"/>
          <w:color w:val="000000"/>
          <w:sz w:val="32"/>
          <w:szCs w:val="32"/>
        </w:rPr>
        <w:t>为资本或资金。上半年，对云集镇政府原老办公楼，云集卫生院原老院资产统一归集，整体纳入棚户区改造项目。</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hint="eastAsia"/>
          <w:color w:val="000000"/>
          <w:sz w:val="32"/>
          <w:szCs w:val="32"/>
        </w:rPr>
        <w:t xml:space="preserve">　　行政效能方面。我中心切实提高行政效率，降低行政成本。进一步精简文件数量，提高文件质量。规范行文程序，严格行文规则，控制文件规格。减少会议数量，压缩会议时间。控制会议规模，创新会议形式。节约会议成本，严肃会议纪律。简化办事程序，对重大事项实行督查交办制度。厉</w:t>
      </w:r>
      <w:r>
        <w:rPr>
          <w:rFonts w:ascii="Calibri" w:eastAsia="仿宋" w:hAnsi="Calibri" w:cs="Calibri" w:hint="eastAsia"/>
          <w:color w:val="000000"/>
          <w:sz w:val="32"/>
          <w:szCs w:val="32"/>
        </w:rPr>
        <w:t>行节约。接待标准一律参照公务接待相关规定执行，不存在公款大吃大喝及参与高消费娱乐等情况。</w:t>
      </w:r>
    </w:p>
    <w:p w:rsidR="003C759F" w:rsidRPr="003C759F" w:rsidRDefault="003C759F" w:rsidP="003C759F">
      <w:pPr>
        <w:rPr>
          <w:rFonts w:ascii="宋体" w:hAnsi="宋体" w:cs="宋体" w:hint="eastAsia"/>
          <w:b/>
          <w:sz w:val="28"/>
          <w:szCs w:val="28"/>
        </w:rPr>
      </w:pPr>
      <w:r w:rsidRPr="003C759F">
        <w:rPr>
          <w:rFonts w:ascii="宋体" w:hAnsi="宋体" w:cs="宋体" w:hint="eastAsia"/>
          <w:b/>
          <w:sz w:val="28"/>
          <w:szCs w:val="28"/>
        </w:rPr>
        <w:t>十、其他重要事项的情况说明</w:t>
      </w:r>
    </w:p>
    <w:p w:rsidR="003C759F" w:rsidRDefault="003C759F" w:rsidP="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hint="eastAsia"/>
          <w:color w:val="000000"/>
          <w:sz w:val="32"/>
          <w:szCs w:val="32"/>
        </w:rPr>
        <w:t>1.</w:t>
      </w:r>
      <w:r>
        <w:rPr>
          <w:rFonts w:ascii="Calibri" w:eastAsia="仿宋" w:hAnsi="Calibri" w:cs="Calibri" w:hint="eastAsia"/>
          <w:color w:val="000000"/>
          <w:sz w:val="32"/>
          <w:szCs w:val="32"/>
        </w:rPr>
        <w:t>政府采购支出情况</w:t>
      </w:r>
    </w:p>
    <w:p w:rsidR="003C759F" w:rsidRDefault="003C759F" w:rsidP="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hint="eastAsia"/>
          <w:color w:val="000000"/>
          <w:sz w:val="32"/>
          <w:szCs w:val="32"/>
        </w:rPr>
        <w:t>本部门</w:t>
      </w:r>
      <w:r>
        <w:rPr>
          <w:rFonts w:ascii="Calibri" w:eastAsia="仿宋" w:hAnsi="Calibri" w:cs="Calibri" w:hint="eastAsia"/>
          <w:color w:val="000000"/>
          <w:sz w:val="32"/>
          <w:szCs w:val="32"/>
        </w:rPr>
        <w:t>2018</w:t>
      </w:r>
      <w:r>
        <w:rPr>
          <w:rFonts w:ascii="Calibri" w:eastAsia="仿宋" w:hAnsi="Calibri" w:cs="Calibri" w:hint="eastAsia"/>
          <w:color w:val="000000"/>
          <w:sz w:val="32"/>
          <w:szCs w:val="32"/>
        </w:rPr>
        <w:t>年度政府采购支出总额</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万元，其中：政府采购货物支出</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万元、政府采购工程支出</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万元、政府采购服务支出</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万元。授予中小企业合同金额</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万元，占政府采购支出总额的</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，其中：授予小</w:t>
      </w:r>
      <w:proofErr w:type="gramStart"/>
      <w:r>
        <w:rPr>
          <w:rFonts w:ascii="Calibri" w:eastAsia="仿宋" w:hAnsi="Calibri" w:cs="Calibri" w:hint="eastAsia"/>
          <w:color w:val="000000"/>
          <w:sz w:val="32"/>
          <w:szCs w:val="32"/>
        </w:rPr>
        <w:t>微企业</w:t>
      </w:r>
      <w:proofErr w:type="gramEnd"/>
      <w:r>
        <w:rPr>
          <w:rFonts w:ascii="Calibri" w:eastAsia="仿宋" w:hAnsi="Calibri" w:cs="Calibri" w:hint="eastAsia"/>
          <w:color w:val="000000"/>
          <w:sz w:val="32"/>
          <w:szCs w:val="32"/>
        </w:rPr>
        <w:t>合同金额</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万元，占政府采购支出总额的</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w:t>
      </w:r>
    </w:p>
    <w:p w:rsidR="003C759F" w:rsidRPr="003C759F" w:rsidRDefault="003C759F" w:rsidP="003C759F">
      <w:pPr>
        <w:widowControl/>
        <w:spacing w:beforeAutospacing="1" w:afterAutospacing="1"/>
        <w:ind w:firstLine="624"/>
        <w:jc w:val="left"/>
        <w:rPr>
          <w:rFonts w:ascii="Calibri" w:eastAsia="仿宋" w:hAnsi="Calibri" w:cs="Calibri"/>
          <w:color w:val="000000"/>
          <w:sz w:val="32"/>
          <w:szCs w:val="32"/>
        </w:rPr>
      </w:pPr>
      <w:r w:rsidRPr="003C759F">
        <w:rPr>
          <w:rFonts w:ascii="Calibri" w:eastAsia="仿宋" w:hAnsi="Calibri" w:cs="Calibri" w:hint="eastAsia"/>
          <w:color w:val="000000"/>
          <w:sz w:val="32"/>
          <w:szCs w:val="32"/>
        </w:rPr>
        <w:t>2.</w:t>
      </w:r>
      <w:r w:rsidRPr="003C759F">
        <w:rPr>
          <w:rFonts w:ascii="Calibri" w:eastAsia="仿宋" w:hAnsi="Calibri" w:cs="Calibri" w:hint="eastAsia"/>
          <w:color w:val="000000"/>
          <w:sz w:val="32"/>
          <w:szCs w:val="32"/>
        </w:rPr>
        <w:t>国有资产占用情况</w:t>
      </w:r>
    </w:p>
    <w:p w:rsidR="003C759F" w:rsidRDefault="003C759F" w:rsidP="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hint="eastAsia"/>
          <w:color w:val="000000"/>
          <w:sz w:val="32"/>
          <w:szCs w:val="32"/>
        </w:rPr>
        <w:lastRenderedPageBreak/>
        <w:t>截至</w:t>
      </w:r>
      <w:r>
        <w:rPr>
          <w:rFonts w:ascii="Calibri" w:eastAsia="仿宋" w:hAnsi="Calibri" w:cs="Calibri" w:hint="eastAsia"/>
          <w:color w:val="000000"/>
          <w:sz w:val="32"/>
          <w:szCs w:val="32"/>
        </w:rPr>
        <w:t>2018</w:t>
      </w:r>
      <w:r>
        <w:rPr>
          <w:rFonts w:ascii="Calibri" w:eastAsia="仿宋" w:hAnsi="Calibri" w:cs="Calibri" w:hint="eastAsia"/>
          <w:color w:val="000000"/>
          <w:sz w:val="32"/>
          <w:szCs w:val="32"/>
        </w:rPr>
        <w:t>年</w:t>
      </w:r>
      <w:r>
        <w:rPr>
          <w:rFonts w:ascii="Calibri" w:eastAsia="仿宋" w:hAnsi="Calibri" w:cs="Calibri" w:hint="eastAsia"/>
          <w:color w:val="000000"/>
          <w:sz w:val="32"/>
          <w:szCs w:val="32"/>
        </w:rPr>
        <w:t>12</w:t>
      </w:r>
      <w:r>
        <w:rPr>
          <w:rFonts w:ascii="Calibri" w:eastAsia="仿宋" w:hAnsi="Calibri" w:cs="Calibri" w:hint="eastAsia"/>
          <w:color w:val="000000"/>
          <w:sz w:val="32"/>
          <w:szCs w:val="32"/>
        </w:rPr>
        <w:t>月</w:t>
      </w:r>
      <w:r>
        <w:rPr>
          <w:rFonts w:ascii="Calibri" w:eastAsia="仿宋" w:hAnsi="Calibri" w:cs="Calibri" w:hint="eastAsia"/>
          <w:color w:val="000000"/>
          <w:sz w:val="32"/>
          <w:szCs w:val="32"/>
        </w:rPr>
        <w:t>31</w:t>
      </w:r>
      <w:r>
        <w:rPr>
          <w:rFonts w:ascii="Calibri" w:eastAsia="仿宋" w:hAnsi="Calibri" w:cs="Calibri" w:hint="eastAsia"/>
          <w:color w:val="000000"/>
          <w:sz w:val="32"/>
          <w:szCs w:val="32"/>
        </w:rPr>
        <w:t>日，本单位共有车辆</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辆，其中，领导干部用车</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辆、机要通信用车</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辆、应急保障用车</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辆、执法执勤用车</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辆、特种专业技术用车</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辆、其他用车</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辆，其他用车主要是……；单位价值</w:t>
      </w:r>
      <w:r>
        <w:rPr>
          <w:rFonts w:ascii="Calibri" w:eastAsia="仿宋" w:hAnsi="Calibri" w:cs="Calibri" w:hint="eastAsia"/>
          <w:color w:val="000000"/>
          <w:sz w:val="32"/>
          <w:szCs w:val="32"/>
        </w:rPr>
        <w:t>50</w:t>
      </w:r>
      <w:r>
        <w:rPr>
          <w:rFonts w:ascii="Calibri" w:eastAsia="仿宋" w:hAnsi="Calibri" w:cs="Calibri" w:hint="eastAsia"/>
          <w:color w:val="000000"/>
          <w:sz w:val="32"/>
          <w:szCs w:val="32"/>
        </w:rPr>
        <w:t>万元以上通用设备</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台（套）；单位价值</w:t>
      </w:r>
      <w:r>
        <w:rPr>
          <w:rFonts w:ascii="Calibri" w:eastAsia="仿宋" w:hAnsi="Calibri" w:cs="Calibri" w:hint="eastAsia"/>
          <w:color w:val="000000"/>
          <w:sz w:val="32"/>
          <w:szCs w:val="32"/>
        </w:rPr>
        <w:t>100</w:t>
      </w:r>
      <w:r>
        <w:rPr>
          <w:rFonts w:ascii="Calibri" w:eastAsia="仿宋" w:hAnsi="Calibri" w:cs="Calibri" w:hint="eastAsia"/>
          <w:color w:val="000000"/>
          <w:sz w:val="32"/>
          <w:szCs w:val="32"/>
        </w:rPr>
        <w:t>万元以上专用设备</w:t>
      </w:r>
      <w:r>
        <w:rPr>
          <w:rFonts w:ascii="Calibri" w:eastAsia="仿宋" w:hAnsi="Calibri" w:cs="Calibri" w:hint="eastAsia"/>
          <w:color w:val="000000"/>
          <w:sz w:val="32"/>
          <w:szCs w:val="32"/>
        </w:rPr>
        <w:t>0</w:t>
      </w:r>
      <w:r>
        <w:rPr>
          <w:rFonts w:ascii="Calibri" w:eastAsia="仿宋" w:hAnsi="Calibri" w:cs="Calibri" w:hint="eastAsia"/>
          <w:color w:val="000000"/>
          <w:sz w:val="32"/>
          <w:szCs w:val="32"/>
        </w:rPr>
        <w:t>台（套）。</w:t>
      </w:r>
    </w:p>
    <w:p w:rsidR="003C759F" w:rsidRPr="003C759F" w:rsidRDefault="003C759F" w:rsidP="003C759F">
      <w:pPr>
        <w:widowControl/>
        <w:spacing w:beforeAutospacing="1" w:afterAutospacing="1"/>
        <w:ind w:firstLine="624"/>
        <w:jc w:val="left"/>
        <w:rPr>
          <w:rFonts w:ascii="Calibri" w:eastAsia="仿宋" w:hAnsi="Calibri" w:cs="Calibri"/>
          <w:color w:val="000000"/>
          <w:sz w:val="32"/>
          <w:szCs w:val="32"/>
        </w:rPr>
      </w:pPr>
      <w:r w:rsidRPr="003C759F">
        <w:rPr>
          <w:rFonts w:ascii="Calibri" w:eastAsia="仿宋" w:hAnsi="Calibri" w:cs="Calibri" w:hint="eastAsia"/>
          <w:color w:val="000000"/>
          <w:sz w:val="32"/>
          <w:szCs w:val="32"/>
        </w:rPr>
        <w:t>3</w:t>
      </w:r>
      <w:r w:rsidRPr="003C759F">
        <w:rPr>
          <w:rFonts w:ascii="Calibri" w:eastAsia="仿宋" w:hAnsi="Calibri" w:cs="Calibri" w:hint="eastAsia"/>
          <w:color w:val="000000"/>
          <w:sz w:val="32"/>
          <w:szCs w:val="32"/>
        </w:rPr>
        <w:t>、机关运行经费情况</w:t>
      </w:r>
    </w:p>
    <w:p w:rsidR="003C759F" w:rsidRDefault="003C759F" w:rsidP="003C759F">
      <w:pPr>
        <w:widowControl/>
        <w:spacing w:beforeAutospacing="1" w:afterAutospacing="1"/>
        <w:ind w:firstLineChars="200" w:firstLine="640"/>
        <w:jc w:val="left"/>
        <w:rPr>
          <w:rFonts w:ascii="Calibri" w:eastAsia="仿宋" w:hAnsi="Calibri" w:cs="Calibri"/>
          <w:color w:val="000000"/>
          <w:sz w:val="32"/>
          <w:szCs w:val="32"/>
        </w:rPr>
      </w:pPr>
      <w:r>
        <w:rPr>
          <w:rFonts w:ascii="Calibri" w:eastAsia="仿宋" w:hAnsi="Calibri" w:cs="Calibri" w:hint="eastAsia"/>
          <w:color w:val="000000"/>
          <w:sz w:val="32"/>
          <w:szCs w:val="32"/>
        </w:rPr>
        <w:t>本单位</w:t>
      </w:r>
      <w:r>
        <w:rPr>
          <w:rFonts w:ascii="Calibri" w:eastAsia="仿宋" w:hAnsi="Calibri" w:cs="Calibri" w:hint="eastAsia"/>
          <w:color w:val="000000"/>
          <w:sz w:val="32"/>
          <w:szCs w:val="32"/>
        </w:rPr>
        <w:t>2018</w:t>
      </w:r>
      <w:r>
        <w:rPr>
          <w:rFonts w:ascii="Calibri" w:eastAsia="仿宋" w:hAnsi="Calibri" w:cs="Calibri" w:hint="eastAsia"/>
          <w:color w:val="000000"/>
          <w:sz w:val="32"/>
          <w:szCs w:val="32"/>
        </w:rPr>
        <w:t>年</w:t>
      </w:r>
      <w:r>
        <w:rPr>
          <w:rFonts w:ascii="Calibri" w:eastAsia="仿宋" w:hAnsi="Calibri" w:cs="Calibri"/>
          <w:color w:val="000000"/>
          <w:sz w:val="32"/>
          <w:szCs w:val="32"/>
        </w:rPr>
        <w:t>机关运行经费</w:t>
      </w:r>
      <w:r>
        <w:rPr>
          <w:rFonts w:ascii="Calibri" w:eastAsia="仿宋" w:hAnsi="Calibri" w:cs="Calibri" w:hint="eastAsia"/>
          <w:color w:val="000000"/>
          <w:sz w:val="32"/>
          <w:szCs w:val="32"/>
        </w:rPr>
        <w:t>为</w:t>
      </w:r>
      <w:r>
        <w:rPr>
          <w:rFonts w:ascii="Calibri" w:eastAsia="仿宋" w:hAnsi="Calibri" w:cs="Calibri" w:hint="eastAsia"/>
          <w:color w:val="000000"/>
          <w:sz w:val="32"/>
          <w:szCs w:val="32"/>
        </w:rPr>
        <w:t>267.91</w:t>
      </w:r>
      <w:r>
        <w:rPr>
          <w:rFonts w:ascii="Calibri" w:eastAsia="仿宋" w:hAnsi="Calibri" w:cs="Calibri" w:hint="eastAsia"/>
          <w:color w:val="000000"/>
          <w:sz w:val="32"/>
          <w:szCs w:val="32"/>
        </w:rPr>
        <w:t>万元</w:t>
      </w:r>
      <w:r>
        <w:rPr>
          <w:rFonts w:ascii="Calibri" w:eastAsia="仿宋" w:hAnsi="Calibri" w:cs="Calibri" w:hint="eastAsia"/>
          <w:color w:val="000000"/>
          <w:sz w:val="32"/>
          <w:szCs w:val="32"/>
        </w:rPr>
        <w:t>,</w:t>
      </w:r>
      <w:r>
        <w:rPr>
          <w:rFonts w:ascii="Calibri" w:eastAsia="仿宋" w:hAnsi="Calibri" w:cs="Calibri" w:hint="eastAsia"/>
          <w:color w:val="000000"/>
          <w:sz w:val="32"/>
          <w:szCs w:val="32"/>
        </w:rPr>
        <w:t>机关运行经费主要用于税金及附加、办公费、差旅费、培训费等内容。</w:t>
      </w:r>
    </w:p>
    <w:p w:rsidR="00CA2875" w:rsidRPr="003C759F" w:rsidRDefault="00CA2875" w:rsidP="003C759F">
      <w:pPr>
        <w:widowControl/>
        <w:spacing w:beforeAutospacing="1" w:afterAutospacing="1"/>
        <w:jc w:val="left"/>
        <w:rPr>
          <w:rFonts w:ascii="宋体" w:eastAsia="宋体" w:hAnsi="宋体" w:cs="宋体"/>
          <w:color w:val="000000"/>
          <w:sz w:val="30"/>
          <w:szCs w:val="30"/>
        </w:rPr>
      </w:pPr>
    </w:p>
    <w:p w:rsidR="003C759F" w:rsidRDefault="003C759F" w:rsidP="003C759F">
      <w:pPr>
        <w:jc w:val="left"/>
        <w:rPr>
          <w:rFonts w:ascii="宋体" w:eastAsia="宋体" w:hAnsi="宋体" w:cs="宋体" w:hint="eastAsia"/>
          <w:b/>
          <w:bCs/>
          <w:sz w:val="28"/>
          <w:szCs w:val="28"/>
        </w:rPr>
      </w:pPr>
      <w:r>
        <w:rPr>
          <w:rFonts w:ascii="宋体" w:eastAsia="宋体" w:hAnsi="宋体" w:cs="宋体" w:hint="eastAsia"/>
          <w:b/>
          <w:bCs/>
          <w:sz w:val="28"/>
          <w:szCs w:val="28"/>
        </w:rPr>
        <w:t>第四部分名词解释</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Times New Roman" w:eastAsia="宋体" w:hAnsi="Times New Roman"/>
          <w:color w:val="000000"/>
          <w:sz w:val="32"/>
          <w:szCs w:val="32"/>
        </w:rPr>
        <w:t>1</w:t>
      </w:r>
      <w:r>
        <w:rPr>
          <w:rFonts w:ascii="仿宋_GB2312" w:eastAsia="仿宋_GB2312" w:hAnsi="宋体" w:cs="仿宋_GB2312"/>
          <w:color w:val="000000"/>
          <w:sz w:val="32"/>
          <w:szCs w:val="32"/>
        </w:rPr>
        <w:t>．</w:t>
      </w:r>
      <w:r>
        <w:rPr>
          <w:rFonts w:ascii="Calibri" w:eastAsia="仿宋" w:hAnsi="Calibri" w:cs="Calibri"/>
          <w:color w:val="000000"/>
          <w:sz w:val="32"/>
          <w:szCs w:val="32"/>
        </w:rPr>
        <w:t>基本支出：指为保障机构正常运转、完成日常工作任务而发生的各项支出，包括人员支出和</w:t>
      </w:r>
      <w:r>
        <w:rPr>
          <w:rFonts w:ascii="Calibri" w:eastAsia="仿宋" w:hAnsi="Calibri" w:cs="Calibri" w:hint="eastAsia"/>
          <w:color w:val="000000"/>
          <w:sz w:val="32"/>
          <w:szCs w:val="32"/>
        </w:rPr>
        <w:t>日常</w:t>
      </w:r>
      <w:r>
        <w:rPr>
          <w:rFonts w:ascii="Calibri" w:eastAsia="仿宋" w:hAnsi="Calibri" w:cs="Calibri"/>
          <w:color w:val="000000"/>
          <w:sz w:val="32"/>
          <w:szCs w:val="32"/>
        </w:rPr>
        <w:t>公用支出。</w:t>
      </w:r>
      <w:r>
        <w:rPr>
          <w:rFonts w:ascii="Calibri" w:eastAsia="仿宋" w:hAnsi="Calibri" w:cs="Calibri"/>
          <w:color w:val="000000"/>
          <w:sz w:val="32"/>
          <w:szCs w:val="32"/>
        </w:rPr>
        <w:t> </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color w:val="000000"/>
          <w:sz w:val="32"/>
          <w:szCs w:val="32"/>
        </w:rPr>
        <w:t>2</w:t>
      </w:r>
      <w:r>
        <w:rPr>
          <w:rFonts w:ascii="Calibri" w:eastAsia="仿宋" w:hAnsi="Calibri" w:cs="Calibri"/>
          <w:color w:val="000000"/>
          <w:sz w:val="32"/>
          <w:szCs w:val="32"/>
        </w:rPr>
        <w:t>．项目支出：指在基本支出</w:t>
      </w:r>
      <w:proofErr w:type="gramStart"/>
      <w:r>
        <w:rPr>
          <w:rFonts w:ascii="Calibri" w:eastAsia="仿宋" w:hAnsi="Calibri" w:cs="Calibri"/>
          <w:color w:val="000000"/>
          <w:sz w:val="32"/>
          <w:szCs w:val="32"/>
        </w:rPr>
        <w:t>以外为</w:t>
      </w:r>
      <w:proofErr w:type="gramEnd"/>
      <w:r>
        <w:rPr>
          <w:rFonts w:ascii="Calibri" w:eastAsia="仿宋" w:hAnsi="Calibri" w:cs="Calibri"/>
          <w:color w:val="000000"/>
          <w:sz w:val="32"/>
          <w:szCs w:val="32"/>
        </w:rPr>
        <w:t>完成相关行政任务和事业发展目标所发生的各项支出。</w:t>
      </w:r>
      <w:r>
        <w:rPr>
          <w:rFonts w:ascii="Calibri" w:eastAsia="仿宋" w:hAnsi="Calibri" w:cs="Calibri"/>
          <w:color w:val="000000"/>
          <w:sz w:val="32"/>
          <w:szCs w:val="32"/>
        </w:rPr>
        <w:t> </w:t>
      </w:r>
    </w:p>
    <w:p w:rsidR="00CA2875" w:rsidRDefault="003C759F">
      <w:pPr>
        <w:widowControl/>
        <w:spacing w:beforeAutospacing="1" w:afterAutospacing="1"/>
        <w:ind w:firstLine="624"/>
        <w:jc w:val="left"/>
        <w:rPr>
          <w:rFonts w:ascii="Calibri" w:eastAsia="仿宋" w:hAnsi="Calibri" w:cs="Calibri"/>
          <w:color w:val="000000"/>
          <w:sz w:val="32"/>
          <w:szCs w:val="32"/>
        </w:rPr>
      </w:pPr>
      <w:r>
        <w:rPr>
          <w:rFonts w:ascii="Calibri" w:eastAsia="仿宋" w:hAnsi="Calibri" w:cs="Calibri" w:hint="eastAsia"/>
          <w:color w:val="000000"/>
          <w:sz w:val="32"/>
          <w:szCs w:val="32"/>
        </w:rPr>
        <w:t>3</w:t>
      </w:r>
      <w:r>
        <w:rPr>
          <w:rFonts w:ascii="Calibri" w:eastAsia="仿宋" w:hAnsi="Calibri" w:cs="Calibri" w:hint="eastAsia"/>
          <w:color w:val="000000"/>
          <w:sz w:val="32"/>
          <w:szCs w:val="32"/>
        </w:rPr>
        <w:t>、日常公用支出：是指各部门的公用经费，包括办公及印刷费、邮电费、差旅费、会议费、福利费、日常维修费、专用资料及一般设备购置费、办公用房水电费、办公用房取暖费、办公用房物业管理费、公务用车运行维护费以及其他费用。</w:t>
      </w:r>
      <w:r>
        <w:rPr>
          <w:rFonts w:ascii="Calibri" w:eastAsia="仿宋" w:hAnsi="Calibri" w:cs="Calibri" w:hint="eastAsia"/>
          <w:color w:val="000000"/>
          <w:sz w:val="32"/>
          <w:szCs w:val="32"/>
        </w:rPr>
        <w:t> </w:t>
      </w:r>
    </w:p>
    <w:p w:rsidR="00CA2875" w:rsidRDefault="003C759F" w:rsidP="003C759F">
      <w:pPr>
        <w:widowControl/>
        <w:spacing w:beforeAutospacing="1" w:afterAutospacing="1"/>
        <w:ind w:firstLine="624"/>
        <w:jc w:val="left"/>
        <w:rPr>
          <w:rFonts w:ascii="Calibri" w:eastAsia="仿宋" w:hAnsi="Calibri" w:cs="Calibri" w:hint="eastAsia"/>
          <w:color w:val="000000"/>
          <w:sz w:val="32"/>
          <w:szCs w:val="32"/>
        </w:rPr>
      </w:pPr>
      <w:r>
        <w:rPr>
          <w:rFonts w:ascii="Calibri" w:eastAsia="仿宋" w:hAnsi="Calibri" w:cs="Calibri" w:hint="eastAsia"/>
          <w:color w:val="000000"/>
          <w:sz w:val="32"/>
          <w:szCs w:val="32"/>
        </w:rPr>
        <w:lastRenderedPageBreak/>
        <w:t>4</w:t>
      </w:r>
      <w:r>
        <w:rPr>
          <w:rFonts w:ascii="Calibri" w:eastAsia="仿宋" w:hAnsi="Calibri" w:cs="Calibri" w:hint="eastAsia"/>
          <w:color w:val="000000"/>
          <w:sz w:val="32"/>
          <w:szCs w:val="32"/>
        </w:rPr>
        <w:t>、“三公”经费：纳入省财政预算管理的“三公”经费，是指用一般公共预算拨款安排的公务接待费、公务用车购置及运行维护费和因公出国（境）费。其中，公务接待</w:t>
      </w:r>
      <w:proofErr w:type="gramStart"/>
      <w:r>
        <w:rPr>
          <w:rFonts w:ascii="Calibri" w:eastAsia="仿宋" w:hAnsi="Calibri" w:cs="Calibri" w:hint="eastAsia"/>
          <w:color w:val="000000"/>
          <w:sz w:val="32"/>
          <w:szCs w:val="32"/>
        </w:rPr>
        <w:t>费反映</w:t>
      </w:r>
      <w:proofErr w:type="gramEnd"/>
      <w:r>
        <w:rPr>
          <w:rFonts w:ascii="Calibri" w:eastAsia="仿宋" w:hAnsi="Calibri" w:cs="Calibri" w:hint="eastAsia"/>
          <w:color w:val="000000"/>
          <w:sz w:val="32"/>
          <w:szCs w:val="32"/>
        </w:rPr>
        <w:t>单位按规定开支的各类公务接待支出；公务用车购置及运行</w:t>
      </w:r>
      <w:proofErr w:type="gramStart"/>
      <w:r>
        <w:rPr>
          <w:rFonts w:ascii="Calibri" w:eastAsia="仿宋" w:hAnsi="Calibri" w:cs="Calibri" w:hint="eastAsia"/>
          <w:color w:val="000000"/>
          <w:sz w:val="32"/>
          <w:szCs w:val="32"/>
        </w:rPr>
        <w:t>费反映</w:t>
      </w:r>
      <w:proofErr w:type="gramEnd"/>
      <w:r>
        <w:rPr>
          <w:rFonts w:ascii="Calibri" w:eastAsia="仿宋" w:hAnsi="Calibri" w:cs="Calibri" w:hint="eastAsia"/>
          <w:color w:val="000000"/>
          <w:sz w:val="32"/>
          <w:szCs w:val="32"/>
        </w:rPr>
        <w:t>单位公务用车车辆购置支出（</w:t>
      </w:r>
      <w:proofErr w:type="gramStart"/>
      <w:r>
        <w:rPr>
          <w:rFonts w:ascii="Calibri" w:eastAsia="仿宋" w:hAnsi="Calibri" w:cs="Calibri" w:hint="eastAsia"/>
          <w:color w:val="000000"/>
          <w:sz w:val="32"/>
          <w:szCs w:val="32"/>
        </w:rPr>
        <w:t>含车辆</w:t>
      </w:r>
      <w:proofErr w:type="gramEnd"/>
      <w:r>
        <w:rPr>
          <w:rFonts w:ascii="Calibri" w:eastAsia="仿宋" w:hAnsi="Calibri" w:cs="Calibri" w:hint="eastAsia"/>
          <w:color w:val="000000"/>
          <w:sz w:val="32"/>
          <w:szCs w:val="32"/>
        </w:rPr>
        <w:t>购置税），以及燃料费、维修费、保险费等支出；因公出国（境）</w:t>
      </w:r>
      <w:proofErr w:type="gramStart"/>
      <w:r>
        <w:rPr>
          <w:rFonts w:ascii="Calibri" w:eastAsia="仿宋" w:hAnsi="Calibri" w:cs="Calibri" w:hint="eastAsia"/>
          <w:color w:val="000000"/>
          <w:sz w:val="32"/>
          <w:szCs w:val="32"/>
        </w:rPr>
        <w:t>费反映</w:t>
      </w:r>
      <w:proofErr w:type="gramEnd"/>
      <w:r>
        <w:rPr>
          <w:rFonts w:ascii="Calibri" w:eastAsia="仿宋" w:hAnsi="Calibri" w:cs="Calibri" w:hint="eastAsia"/>
          <w:color w:val="000000"/>
          <w:sz w:val="32"/>
          <w:szCs w:val="32"/>
        </w:rPr>
        <w:t>单位公务出国（境）的国际旅费、国外城市间交通费、食宿费等支出。</w:t>
      </w:r>
    </w:p>
    <w:p w:rsidR="003C759F" w:rsidRDefault="003C759F" w:rsidP="003C759F">
      <w:pPr>
        <w:jc w:val="left"/>
        <w:rPr>
          <w:rFonts w:ascii="宋体" w:eastAsia="宋体" w:hAnsi="宋体" w:cs="宋体" w:hint="eastAsia"/>
          <w:b/>
          <w:bCs/>
          <w:sz w:val="28"/>
          <w:szCs w:val="28"/>
        </w:rPr>
      </w:pPr>
      <w:r>
        <w:rPr>
          <w:rFonts w:ascii="宋体" w:eastAsia="宋体" w:hAnsi="宋体" w:cs="宋体" w:hint="eastAsia"/>
          <w:b/>
          <w:bCs/>
          <w:sz w:val="28"/>
          <w:szCs w:val="28"/>
        </w:rPr>
        <w:t>第五部分附件</w:t>
      </w:r>
    </w:p>
    <w:p w:rsidR="003C759F" w:rsidRDefault="003C759F" w:rsidP="003C759F">
      <w:pPr>
        <w:widowControl/>
        <w:spacing w:beforeAutospacing="1" w:afterAutospacing="1"/>
        <w:jc w:val="left"/>
        <w:rPr>
          <w:rFonts w:ascii="Calibri" w:eastAsia="仿宋" w:hAnsi="Calibri" w:cs="Calibri"/>
          <w:color w:val="000000"/>
          <w:sz w:val="32"/>
          <w:szCs w:val="32"/>
        </w:rPr>
      </w:pPr>
      <w:r>
        <w:rPr>
          <w:rFonts w:ascii="Calibri" w:eastAsia="仿宋" w:hAnsi="Calibri" w:cs="Calibri"/>
          <w:color w:val="000000"/>
          <w:sz w:val="32"/>
          <w:szCs w:val="32"/>
        </w:rPr>
        <w:t>衡南县国有资产管理中心</w:t>
      </w:r>
      <w:r w:rsidRPr="003C759F">
        <w:rPr>
          <w:rFonts w:ascii="Calibri" w:eastAsia="仿宋" w:hAnsi="Calibri" w:cs="Calibri" w:hint="eastAsia"/>
          <w:color w:val="000000"/>
          <w:sz w:val="32"/>
          <w:szCs w:val="32"/>
        </w:rPr>
        <w:t>2018</w:t>
      </w:r>
      <w:r w:rsidRPr="003C759F">
        <w:rPr>
          <w:rFonts w:ascii="Calibri" w:eastAsia="仿宋" w:hAnsi="Calibri" w:cs="Calibri" w:hint="eastAsia"/>
          <w:color w:val="000000"/>
          <w:sz w:val="32"/>
          <w:szCs w:val="32"/>
        </w:rPr>
        <w:t>年决算公开表（</w:t>
      </w:r>
      <w:r w:rsidRPr="003C759F">
        <w:rPr>
          <w:rFonts w:ascii="Calibri" w:eastAsia="仿宋" w:hAnsi="Calibri" w:cs="Calibri" w:hint="eastAsia"/>
          <w:color w:val="000000"/>
          <w:sz w:val="32"/>
          <w:szCs w:val="32"/>
        </w:rPr>
        <w:t>8</w:t>
      </w:r>
      <w:r w:rsidRPr="003C759F">
        <w:rPr>
          <w:rFonts w:ascii="Calibri" w:eastAsia="仿宋" w:hAnsi="Calibri" w:cs="Calibri" w:hint="eastAsia"/>
          <w:color w:val="000000"/>
          <w:sz w:val="32"/>
          <w:szCs w:val="32"/>
        </w:rPr>
        <w:t>张表）</w:t>
      </w:r>
    </w:p>
    <w:sectPr w:rsidR="003C759F" w:rsidSect="00CA28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875" w:rsidRDefault="00CA2875" w:rsidP="00CA2875">
      <w:r>
        <w:separator/>
      </w:r>
    </w:p>
  </w:endnote>
  <w:endnote w:type="continuationSeparator" w:id="1">
    <w:p w:rsidR="00CA2875" w:rsidRDefault="00CA2875" w:rsidP="00CA28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55389"/>
    </w:sdtPr>
    <w:sdtContent>
      <w:p w:rsidR="00CA2875" w:rsidRDefault="00CA2875">
        <w:pPr>
          <w:pStyle w:val="a3"/>
        </w:pPr>
      </w:p>
    </w:sdtContent>
  </w:sdt>
  <w:p w:rsidR="00CA2875" w:rsidRDefault="00CA287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875" w:rsidRDefault="00CA2875" w:rsidP="00CA2875">
      <w:r>
        <w:separator/>
      </w:r>
    </w:p>
  </w:footnote>
  <w:footnote w:type="continuationSeparator" w:id="1">
    <w:p w:rsidR="00CA2875" w:rsidRDefault="00CA2875" w:rsidP="00CA2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6A5B89"/>
    <w:multiLevelType w:val="singleLevel"/>
    <w:tmpl w:val="A76A5B89"/>
    <w:lvl w:ilvl="0">
      <w:start w:val="1"/>
      <w:numFmt w:val="bullet"/>
      <w:lvlText w:val=""/>
      <w:lvlJc w:val="left"/>
      <w:pPr>
        <w:ind w:left="420" w:hanging="420"/>
      </w:pPr>
      <w:rPr>
        <w:rFonts w:ascii="Wingdings" w:hAnsi="Wingdings" w:hint="default"/>
      </w:rPr>
    </w:lvl>
  </w:abstractNum>
  <w:abstractNum w:abstractNumId="1">
    <w:nsid w:val="A7C53C64"/>
    <w:multiLevelType w:val="singleLevel"/>
    <w:tmpl w:val="A7C53C64"/>
    <w:lvl w:ilvl="0">
      <w:start w:val="5"/>
      <w:numFmt w:val="decimal"/>
      <w:suff w:val="nothing"/>
      <w:lvlText w:val="%1、"/>
      <w:lvlJc w:val="left"/>
    </w:lvl>
  </w:abstractNum>
  <w:abstractNum w:abstractNumId="2">
    <w:nsid w:val="ED1C1923"/>
    <w:multiLevelType w:val="singleLevel"/>
    <w:tmpl w:val="ED1C1923"/>
    <w:lvl w:ilvl="0">
      <w:start w:val="1"/>
      <w:numFmt w:val="bullet"/>
      <w:lvlText w:val=""/>
      <w:lvlJc w:val="left"/>
      <w:pPr>
        <w:ind w:left="420" w:hanging="420"/>
      </w:pPr>
      <w:rPr>
        <w:rFonts w:ascii="Wingdings" w:hAnsi="Wingdings" w:hint="default"/>
      </w:rPr>
    </w:lvl>
  </w:abstractNum>
  <w:abstractNum w:abstractNumId="3">
    <w:nsid w:val="0288FB7A"/>
    <w:multiLevelType w:val="singleLevel"/>
    <w:tmpl w:val="0288FB7A"/>
    <w:lvl w:ilvl="0">
      <w:start w:val="1"/>
      <w:numFmt w:val="bullet"/>
      <w:lvlText w:val=""/>
      <w:lvlJc w:val="left"/>
      <w:pPr>
        <w:ind w:left="420" w:hanging="420"/>
      </w:pPr>
      <w:rPr>
        <w:rFonts w:ascii="Wingdings" w:hAnsi="Wingdings" w:hint="default"/>
      </w:rPr>
    </w:lvl>
  </w:abstractNum>
  <w:abstractNum w:abstractNumId="4">
    <w:nsid w:val="32CF738E"/>
    <w:multiLevelType w:val="multilevel"/>
    <w:tmpl w:val="32CF738E"/>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8860C99"/>
    <w:rsid w:val="00030C8B"/>
    <w:rsid w:val="00106CD9"/>
    <w:rsid w:val="00113708"/>
    <w:rsid w:val="00114CBF"/>
    <w:rsid w:val="001902D8"/>
    <w:rsid w:val="0024516C"/>
    <w:rsid w:val="002B45BF"/>
    <w:rsid w:val="002E2488"/>
    <w:rsid w:val="00305655"/>
    <w:rsid w:val="00315D57"/>
    <w:rsid w:val="003C759F"/>
    <w:rsid w:val="00423350"/>
    <w:rsid w:val="00510E25"/>
    <w:rsid w:val="005905C7"/>
    <w:rsid w:val="00611DCD"/>
    <w:rsid w:val="00646D7B"/>
    <w:rsid w:val="007114E2"/>
    <w:rsid w:val="00784793"/>
    <w:rsid w:val="008B68CE"/>
    <w:rsid w:val="009E6985"/>
    <w:rsid w:val="009F7B82"/>
    <w:rsid w:val="00A731E5"/>
    <w:rsid w:val="00AC50F7"/>
    <w:rsid w:val="00AE0BC5"/>
    <w:rsid w:val="00AE3429"/>
    <w:rsid w:val="00B265D8"/>
    <w:rsid w:val="00C41EFB"/>
    <w:rsid w:val="00C55F21"/>
    <w:rsid w:val="00CA2875"/>
    <w:rsid w:val="00CA6CDC"/>
    <w:rsid w:val="00CB007D"/>
    <w:rsid w:val="00D36B9F"/>
    <w:rsid w:val="00F275D4"/>
    <w:rsid w:val="00FF610E"/>
    <w:rsid w:val="036E52C6"/>
    <w:rsid w:val="04EA06CC"/>
    <w:rsid w:val="059320B2"/>
    <w:rsid w:val="08860C99"/>
    <w:rsid w:val="0BC64494"/>
    <w:rsid w:val="0E1A2946"/>
    <w:rsid w:val="12027A96"/>
    <w:rsid w:val="19525B74"/>
    <w:rsid w:val="1B894FC3"/>
    <w:rsid w:val="21ED6C0C"/>
    <w:rsid w:val="28610ABD"/>
    <w:rsid w:val="2DBC1D33"/>
    <w:rsid w:val="33CD2125"/>
    <w:rsid w:val="35745F70"/>
    <w:rsid w:val="436A06FC"/>
    <w:rsid w:val="460C5BCB"/>
    <w:rsid w:val="5566089C"/>
    <w:rsid w:val="59CF56B8"/>
    <w:rsid w:val="5C44134A"/>
    <w:rsid w:val="5E304089"/>
    <w:rsid w:val="62F7316B"/>
    <w:rsid w:val="74AD1D47"/>
    <w:rsid w:val="761B287A"/>
    <w:rsid w:val="77DA50A1"/>
    <w:rsid w:val="786E7BA4"/>
    <w:rsid w:val="7A8F6621"/>
    <w:rsid w:val="7B164823"/>
    <w:rsid w:val="7B505C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8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A2875"/>
    <w:pPr>
      <w:tabs>
        <w:tab w:val="center" w:pos="4153"/>
        <w:tab w:val="right" w:pos="8306"/>
      </w:tabs>
      <w:snapToGrid w:val="0"/>
      <w:jc w:val="left"/>
    </w:pPr>
    <w:rPr>
      <w:sz w:val="18"/>
      <w:szCs w:val="18"/>
    </w:rPr>
  </w:style>
  <w:style w:type="paragraph" w:styleId="a4">
    <w:name w:val="header"/>
    <w:basedOn w:val="a"/>
    <w:link w:val="Char0"/>
    <w:qFormat/>
    <w:rsid w:val="00CA287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A2875"/>
    <w:pPr>
      <w:spacing w:beforeAutospacing="1" w:afterAutospacing="1"/>
      <w:jc w:val="left"/>
    </w:pPr>
    <w:rPr>
      <w:rFonts w:cs="Times New Roman"/>
      <w:kern w:val="0"/>
      <w:sz w:val="24"/>
    </w:rPr>
  </w:style>
  <w:style w:type="character" w:customStyle="1" w:styleId="Char0">
    <w:name w:val="页眉 Char"/>
    <w:basedOn w:val="a0"/>
    <w:link w:val="a4"/>
    <w:qFormat/>
    <w:rsid w:val="00CA2875"/>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CA2875"/>
    <w:rPr>
      <w:rFonts w:asciiTheme="minorHAnsi" w:eastAsiaTheme="minorEastAsia" w:hAnsiTheme="minorHAnsi" w:cstheme="minorBidi"/>
      <w:kern w:val="2"/>
      <w:sz w:val="18"/>
      <w:szCs w:val="18"/>
    </w:rPr>
  </w:style>
  <w:style w:type="paragraph" w:styleId="a6">
    <w:name w:val="Balloon Text"/>
    <w:basedOn w:val="a"/>
    <w:link w:val="Char1"/>
    <w:rsid w:val="003C759F"/>
    <w:rPr>
      <w:sz w:val="18"/>
      <w:szCs w:val="18"/>
    </w:rPr>
  </w:style>
  <w:style w:type="character" w:customStyle="1" w:styleId="Char1">
    <w:name w:val="批注框文本 Char"/>
    <w:basedOn w:val="a0"/>
    <w:link w:val="a6"/>
    <w:rsid w:val="003C759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4534</Words>
  <Characters>385</Characters>
  <Application>Microsoft Office Word</Application>
  <DocSecurity>0</DocSecurity>
  <Lines>3</Lines>
  <Paragraphs>9</Paragraphs>
  <ScaleCrop>false</ScaleCrop>
  <Company>微软中国</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紫诺</dc:creator>
  <cp:lastModifiedBy>微软用户</cp:lastModifiedBy>
  <cp:revision>13</cp:revision>
  <cp:lastPrinted>2019-08-28T08:47:00Z</cp:lastPrinted>
  <dcterms:created xsi:type="dcterms:W3CDTF">2019-08-05T07:29:00Z</dcterms:created>
  <dcterms:modified xsi:type="dcterms:W3CDTF">2021-06-28T13:54:00Z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1D5C27A570DC47168F6C5AAEC297CEBD</vt:lpwstr>
  </property>
</Properties>
</file>