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A5" w:rsidRDefault="009367A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6F7E1B" w:rsidRDefault="004D445A" w:rsidP="006F7E1B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衡南县水文水资源局2018年部门决算</w:t>
      </w:r>
    </w:p>
    <w:p w:rsidR="009367A5" w:rsidRDefault="006F7E1B" w:rsidP="006F7E1B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公开</w:t>
      </w:r>
      <w:r w:rsidR="004D445A">
        <w:rPr>
          <w:rFonts w:ascii="新宋体" w:eastAsia="新宋体" w:hAnsi="新宋体" w:hint="eastAsia"/>
          <w:b/>
          <w:sz w:val="44"/>
          <w:szCs w:val="44"/>
        </w:rPr>
        <w:t>说明</w:t>
      </w:r>
    </w:p>
    <w:p w:rsidR="006F7E1B" w:rsidRDefault="006F7E1B" w:rsidP="006F7E1B">
      <w:pPr>
        <w:shd w:val="solid" w:color="FFFFFF" w:fill="auto"/>
        <w:autoSpaceDN w:val="0"/>
        <w:spacing w:line="30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目 录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第一部分部门概况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一、部门职责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二、机构设置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第二部分2018年度部门决算表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一、收入支出决算总表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二、收入决算表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三、支出决算表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四、财政拨款收入支出决算总表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五、一般公共预算财政拨款支出决算表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六、一般公共预算财政拨款基本支出决算表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七、一般公共预算财政拨款“三公”经费支出决算表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八、政府性基金预算财政拨款收入支出决算表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第三部分2018年度部门决算情况说明</w:t>
      </w:r>
    </w:p>
    <w:p w:rsidR="006F7E1B" w:rsidRPr="006F7E1B" w:rsidRDefault="006F7E1B" w:rsidP="006F7E1B">
      <w:pPr>
        <w:pStyle w:val="a6"/>
        <w:numPr>
          <w:ilvl w:val="0"/>
          <w:numId w:val="1"/>
        </w:numPr>
        <w:ind w:firstLineChars="0"/>
        <w:jc w:val="left"/>
        <w:rPr>
          <w:rFonts w:ascii="宋体" w:hAnsi="宋体" w:cs="宋体" w:hint="eastAsia"/>
          <w:sz w:val="28"/>
          <w:szCs w:val="28"/>
        </w:rPr>
      </w:pPr>
      <w:r w:rsidRPr="006F7E1B">
        <w:rPr>
          <w:rFonts w:ascii="宋体" w:hAnsi="宋体" w:cs="宋体" w:hint="eastAsia"/>
          <w:sz w:val="28"/>
          <w:szCs w:val="28"/>
        </w:rPr>
        <w:t>部门收支概况</w:t>
      </w:r>
    </w:p>
    <w:p w:rsidR="006F7E1B" w:rsidRPr="006F7E1B" w:rsidRDefault="006F7E1B" w:rsidP="006F7E1B">
      <w:pPr>
        <w:pStyle w:val="a6"/>
        <w:numPr>
          <w:ilvl w:val="0"/>
          <w:numId w:val="2"/>
        </w:numPr>
        <w:ind w:firstLineChars="0"/>
        <w:jc w:val="left"/>
        <w:rPr>
          <w:rFonts w:ascii="宋体" w:hAnsi="宋体" w:cs="宋体" w:hint="eastAsia"/>
          <w:sz w:val="28"/>
          <w:szCs w:val="28"/>
        </w:rPr>
      </w:pPr>
      <w:r w:rsidRPr="006F7E1B">
        <w:rPr>
          <w:rFonts w:ascii="宋体" w:hAnsi="宋体" w:cs="宋体" w:hint="eastAsia"/>
          <w:sz w:val="28"/>
          <w:szCs w:val="28"/>
        </w:rPr>
        <w:t>收入决赛</w:t>
      </w:r>
    </w:p>
    <w:p w:rsidR="006F7E1B" w:rsidRDefault="006F7E1B" w:rsidP="006F7E1B">
      <w:pPr>
        <w:pStyle w:val="a6"/>
        <w:numPr>
          <w:ilvl w:val="0"/>
          <w:numId w:val="2"/>
        </w:numPr>
        <w:ind w:firstLineChars="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支出决算</w:t>
      </w:r>
    </w:p>
    <w:p w:rsidR="006F7E1B" w:rsidRPr="006F7E1B" w:rsidRDefault="006F7E1B" w:rsidP="006F7E1B">
      <w:pPr>
        <w:pStyle w:val="a6"/>
        <w:numPr>
          <w:ilvl w:val="0"/>
          <w:numId w:val="2"/>
        </w:numPr>
        <w:ind w:firstLineChars="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“三公”经费决算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二、财政拨款支出预算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1、基本支出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2、项目支出</w:t>
      </w:r>
    </w:p>
    <w:p w:rsidR="006F7E1B" w:rsidRDefault="006F7E1B" w:rsidP="006F7E1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三、政府性基金预算</w:t>
      </w:r>
    </w:p>
    <w:p w:rsidR="006F7E1B" w:rsidRDefault="006F7E1B" w:rsidP="006F7E1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四、预算绩效情况</w:t>
      </w:r>
    </w:p>
    <w:p w:rsidR="006F7E1B" w:rsidRDefault="006F7E1B" w:rsidP="006F7E1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五、其他重要事项的情况说明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第四部分名词解释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第五部分附件</w:t>
      </w: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9367A5" w:rsidRPr="006F7E1B" w:rsidRDefault="006F7E1B" w:rsidP="006F7E1B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第一部分部门概况</w:t>
      </w:r>
    </w:p>
    <w:p w:rsidR="009367A5" w:rsidRDefault="004D445A">
      <w:pPr>
        <w:ind w:left="567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一、部门职能职责及</w:t>
      </w:r>
      <w:r>
        <w:rPr>
          <w:rFonts w:ascii="黑体" w:eastAsia="黑体" w:hAnsi="黑体"/>
          <w:b/>
          <w:sz w:val="32"/>
          <w:szCs w:val="32"/>
        </w:rPr>
        <w:t>机构设置</w:t>
      </w:r>
    </w:p>
    <w:p w:rsidR="009367A5" w:rsidRDefault="004D445A">
      <w:pPr>
        <w:spacing w:line="560" w:lineRule="exact"/>
        <w:ind w:firstLineChars="200" w:firstLine="640"/>
        <w:rPr>
          <w:rFonts w:ascii="宋体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衡南县水文水资源局管理衡南县辖区内神山头、硫市、冠市、洪山4个水文站和云集水位站以及松柏、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洞桥、花桥3个委托雨量站、10个中小河流洪水易发区水文自动监测站、11个山洪灾害预警系统监测点、10个水资源保护监测站。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本年度年末单位在编在职人员8人，其中：事业人员8人，与上年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同期无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差额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。</w:t>
      </w:r>
    </w:p>
    <w:p w:rsidR="009367A5" w:rsidRDefault="004D44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主要工作职能有：</w:t>
      </w:r>
    </w:p>
    <w:p w:rsidR="009367A5" w:rsidRDefault="004D445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)负责全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从事水文勘测、水文预报、水文分析与计算、水文水资源调查评价的归口管理，统一管理水文资料的收集、汇总、审定、裁决。</w:t>
      </w:r>
    </w:p>
    <w:p w:rsidR="009367A5" w:rsidRDefault="004D445A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 组织实施水文行业技术规范和标准；负责本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境内水文水资源监测站网的布局与规划、建设和调整工作。</w:t>
      </w:r>
    </w:p>
    <w:p w:rsidR="009367A5" w:rsidRDefault="004D445A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) 负责全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实时水文信息的收集、处理与分析，发</w:t>
      </w:r>
      <w:r>
        <w:rPr>
          <w:rFonts w:ascii="仿宋" w:eastAsia="仿宋" w:hAnsi="仿宋"/>
          <w:sz w:val="32"/>
          <w:szCs w:val="32"/>
        </w:rPr>
        <w:lastRenderedPageBreak/>
        <w:t>布重要水情预警预报，参与防洪调度。</w:t>
      </w:r>
    </w:p>
    <w:p w:rsidR="009367A5" w:rsidRDefault="004D445A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 xml:space="preserve">) </w:t>
      </w:r>
      <w:r>
        <w:rPr>
          <w:rFonts w:ascii="仿宋" w:eastAsia="仿宋" w:hAnsi="仿宋" w:hint="eastAsia"/>
          <w:sz w:val="32"/>
          <w:szCs w:val="32"/>
        </w:rPr>
        <w:t>参与</w:t>
      </w:r>
      <w:r>
        <w:rPr>
          <w:rFonts w:ascii="仿宋" w:eastAsia="仿宋" w:hAnsi="仿宋"/>
          <w:sz w:val="32"/>
          <w:szCs w:val="32"/>
        </w:rPr>
        <w:t>防汛水情信息系统、水文数据库、水资源监测评价管理服务系统的运行管理。</w:t>
      </w:r>
    </w:p>
    <w:p w:rsidR="009367A5" w:rsidRDefault="004D445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) 负责水文</w:t>
      </w:r>
      <w:r>
        <w:rPr>
          <w:rFonts w:ascii="仿宋" w:eastAsia="仿宋" w:hAnsi="仿宋" w:hint="eastAsia"/>
          <w:sz w:val="32"/>
          <w:szCs w:val="32"/>
        </w:rPr>
        <w:t>测站</w:t>
      </w:r>
      <w:r>
        <w:rPr>
          <w:rFonts w:ascii="仿宋" w:eastAsia="仿宋" w:hAnsi="仿宋"/>
          <w:sz w:val="32"/>
          <w:szCs w:val="32"/>
        </w:rPr>
        <w:t>基地建设、水文测报现代化及新技术的开发应用。</w:t>
      </w:r>
    </w:p>
    <w:p w:rsidR="009367A5" w:rsidRDefault="004D445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) 协助水行政主管部门管理和保护水资源。参与编制区域水长期供求计划、水量分配方案，参与实施取水许可、水资源费征收制度和有关国民经济发展规划、城乡规划及重大建设项目的水资源论证工作。</w:t>
      </w:r>
    </w:p>
    <w:p w:rsidR="009367A5" w:rsidRDefault="004D445A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) 在水资源的开发利用和保护中，负责对水量、水质的监测、分析和评价，水域排污总量的监控，水土流失监测、区域或工程项目水土保持方案的编制，以及工程水文计算所需水文资料与成果的审定。</w:t>
      </w:r>
    </w:p>
    <w:p w:rsidR="009367A5" w:rsidRDefault="004D445A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) 承办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委、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人民政府和</w:t>
      </w:r>
      <w:r>
        <w:rPr>
          <w:rFonts w:ascii="仿宋" w:eastAsia="仿宋" w:hAnsi="仿宋" w:hint="eastAsia"/>
          <w:sz w:val="32"/>
          <w:szCs w:val="32"/>
        </w:rPr>
        <w:t>上级主管部门</w:t>
      </w:r>
      <w:r>
        <w:rPr>
          <w:rFonts w:ascii="仿宋" w:eastAsia="仿宋" w:hAnsi="仿宋"/>
          <w:sz w:val="32"/>
          <w:szCs w:val="32"/>
        </w:rPr>
        <w:t>交办的其它工作。</w:t>
      </w:r>
    </w:p>
    <w:p w:rsidR="009367A5" w:rsidRDefault="004D445A">
      <w:pPr>
        <w:widowControl/>
        <w:spacing w:line="600" w:lineRule="exact"/>
        <w:ind w:firstLineChars="200" w:firstLine="643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6F7E1B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机构设置及决算单位构成</w:t>
      </w:r>
    </w:p>
    <w:p w:rsidR="009367A5" w:rsidRDefault="004D445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（一）内设机构设置。无</w:t>
      </w:r>
    </w:p>
    <w:p w:rsidR="009367A5" w:rsidRDefault="004D445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（二）决算单位构成。衡南县</w:t>
      </w:r>
      <w:r>
        <w:rPr>
          <w:rFonts w:ascii="仿宋" w:eastAsia="仿宋" w:hAnsi="仿宋"/>
          <w:sz w:val="32"/>
          <w:szCs w:val="32"/>
        </w:rPr>
        <w:t>水文水资源局2019</w:t>
      </w:r>
      <w:r>
        <w:rPr>
          <w:rFonts w:ascii="仿宋" w:eastAsia="仿宋" w:hAnsi="仿宋" w:hint="eastAsia"/>
          <w:sz w:val="32"/>
          <w:szCs w:val="32"/>
        </w:rPr>
        <w:t>年部门决算汇总公开单位构成包括：衡南县</w:t>
      </w:r>
      <w:r>
        <w:rPr>
          <w:rFonts w:ascii="仿宋" w:eastAsia="仿宋" w:hAnsi="仿宋"/>
          <w:sz w:val="32"/>
          <w:szCs w:val="32"/>
        </w:rPr>
        <w:t>水文水资源局</w:t>
      </w:r>
      <w:r>
        <w:rPr>
          <w:rFonts w:ascii="仿宋" w:eastAsia="仿宋" w:hAnsi="仿宋" w:hint="eastAsia"/>
          <w:sz w:val="32"/>
          <w:szCs w:val="32"/>
        </w:rPr>
        <w:t>单位本级。</w:t>
      </w:r>
    </w:p>
    <w:p w:rsidR="009367A5" w:rsidRDefault="009367A5">
      <w:pPr>
        <w:spacing w:line="560" w:lineRule="exact"/>
        <w:ind w:firstLine="660"/>
        <w:rPr>
          <w:rFonts w:ascii="仿宋" w:eastAsia="仿宋" w:hAnsi="仿宋" w:hint="eastAsia"/>
          <w:sz w:val="32"/>
          <w:szCs w:val="32"/>
        </w:rPr>
      </w:pPr>
    </w:p>
    <w:p w:rsidR="006F7E1B" w:rsidRDefault="006F7E1B" w:rsidP="006F7E1B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第二部分2018年度部门决算表</w:t>
      </w:r>
    </w:p>
    <w:p w:rsidR="006F7E1B" w:rsidRDefault="006F7E1B">
      <w:pPr>
        <w:spacing w:line="560" w:lineRule="exact"/>
        <w:ind w:firstLine="6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（部门决算公示表详见附件）</w:t>
      </w:r>
    </w:p>
    <w:p w:rsidR="006F7E1B" w:rsidRDefault="006F7E1B">
      <w:pPr>
        <w:spacing w:line="560" w:lineRule="exact"/>
        <w:ind w:firstLine="660"/>
        <w:rPr>
          <w:rFonts w:ascii="仿宋" w:eastAsia="仿宋" w:hAnsi="仿宋" w:hint="eastAsia"/>
          <w:sz w:val="32"/>
          <w:szCs w:val="32"/>
        </w:rPr>
      </w:pPr>
    </w:p>
    <w:p w:rsidR="006F7E1B" w:rsidRDefault="006F7E1B">
      <w:pPr>
        <w:spacing w:line="560" w:lineRule="exact"/>
        <w:ind w:firstLine="660"/>
        <w:rPr>
          <w:rFonts w:ascii="仿宋" w:eastAsia="仿宋" w:hAnsi="仿宋" w:hint="eastAsia"/>
          <w:sz w:val="32"/>
          <w:szCs w:val="32"/>
        </w:rPr>
      </w:pPr>
    </w:p>
    <w:p w:rsidR="006F7E1B" w:rsidRPr="006F7E1B" w:rsidRDefault="006F7E1B" w:rsidP="006F7E1B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第三部分2018年度部门决算情况说明</w:t>
      </w:r>
    </w:p>
    <w:p w:rsidR="009367A5" w:rsidRDefault="006F7E1B">
      <w:pPr>
        <w:ind w:left="567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 w:rsidR="004D445A">
        <w:rPr>
          <w:rFonts w:ascii="黑体" w:eastAsia="黑体" w:hAnsi="黑体" w:hint="eastAsia"/>
          <w:b/>
          <w:sz w:val="32"/>
          <w:szCs w:val="32"/>
        </w:rPr>
        <w:t>、部门的收支概括</w:t>
      </w:r>
    </w:p>
    <w:p w:rsidR="009367A5" w:rsidRDefault="004D445A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（一）收入决算：</w:t>
      </w:r>
      <w:r>
        <w:rPr>
          <w:rFonts w:ascii="仿宋" w:eastAsia="仿宋" w:hAnsi="仿宋" w:hint="eastAsia"/>
          <w:sz w:val="32"/>
          <w:szCs w:val="32"/>
        </w:rPr>
        <w:t>2018年收入决算数53万元,其中 ：一般公共预算拨款53万元。</w:t>
      </w:r>
    </w:p>
    <w:p w:rsidR="009367A5" w:rsidRDefault="004D445A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二）支出决算</w:t>
      </w:r>
      <w:r>
        <w:rPr>
          <w:rFonts w:ascii="仿宋" w:eastAsia="仿宋" w:hAnsi="仿宋" w:hint="eastAsia"/>
          <w:sz w:val="32"/>
          <w:szCs w:val="32"/>
        </w:rPr>
        <w:t>：2018年</w:t>
      </w:r>
      <w:proofErr w:type="gramStart"/>
      <w:r>
        <w:rPr>
          <w:rFonts w:ascii="仿宋" w:eastAsia="仿宋" w:hAnsi="仿宋" w:hint="eastAsia"/>
          <w:sz w:val="32"/>
          <w:szCs w:val="32"/>
        </w:rPr>
        <w:t>年终决数53万元</w:t>
      </w:r>
      <w:proofErr w:type="gramEnd"/>
      <w:r>
        <w:rPr>
          <w:rFonts w:ascii="仿宋" w:eastAsia="仿宋" w:hAnsi="仿宋" w:hint="eastAsia"/>
          <w:sz w:val="32"/>
          <w:szCs w:val="32"/>
        </w:rPr>
        <w:t>。其中：农林水事务</w:t>
      </w:r>
      <w:r>
        <w:rPr>
          <w:rFonts w:ascii="仿宋" w:eastAsia="仿宋" w:hAnsi="仿宋" w:cs="宋体" w:hint="eastAsia"/>
          <w:sz w:val="32"/>
          <w:szCs w:val="32"/>
        </w:rPr>
        <w:t>53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4D445A" w:rsidRDefault="004D445A" w:rsidP="004D445A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（三）“三公”经费决算：</w:t>
      </w:r>
      <w:r>
        <w:rPr>
          <w:rFonts w:ascii="仿宋" w:eastAsia="仿宋" w:hAnsi="仿宋" w:hint="eastAsia"/>
          <w:sz w:val="32"/>
          <w:szCs w:val="32"/>
        </w:rPr>
        <w:t>2018年“三公”经费支出0.0万元。</w:t>
      </w:r>
      <w:r w:rsidR="002752E5" w:rsidRPr="002752E5">
        <w:rPr>
          <w:rFonts w:ascii="仿宋" w:eastAsia="仿宋" w:hAnsi="仿宋" w:hint="eastAsia"/>
          <w:sz w:val="32"/>
          <w:szCs w:val="32"/>
        </w:rPr>
        <w:t>本年预算数</w:t>
      </w:r>
      <w:r w:rsidR="002752E5">
        <w:rPr>
          <w:rFonts w:ascii="仿宋" w:eastAsia="仿宋" w:hAnsi="仿宋" w:hint="eastAsia"/>
          <w:sz w:val="32"/>
          <w:szCs w:val="32"/>
        </w:rPr>
        <w:t>0.2</w:t>
      </w:r>
      <w:r w:rsidR="002752E5" w:rsidRPr="002752E5">
        <w:rPr>
          <w:rFonts w:ascii="仿宋" w:eastAsia="仿宋" w:hAnsi="仿宋" w:hint="eastAsia"/>
          <w:sz w:val="32"/>
          <w:szCs w:val="32"/>
        </w:rPr>
        <w:t xml:space="preserve">万元，完成 </w:t>
      </w:r>
      <w:r w:rsidR="002752E5">
        <w:rPr>
          <w:rFonts w:ascii="仿宋" w:eastAsia="仿宋" w:hAnsi="仿宋" w:hint="eastAsia"/>
          <w:sz w:val="32"/>
          <w:szCs w:val="32"/>
        </w:rPr>
        <w:t>0</w:t>
      </w:r>
      <w:r w:rsidR="002752E5" w:rsidRPr="002752E5">
        <w:rPr>
          <w:rFonts w:ascii="仿宋" w:eastAsia="仿宋" w:hAnsi="仿宋" w:hint="eastAsia"/>
          <w:sz w:val="32"/>
          <w:szCs w:val="32"/>
        </w:rPr>
        <w:t>%，本年决算数</w:t>
      </w:r>
      <w:proofErr w:type="gramStart"/>
      <w:r w:rsidR="002752E5" w:rsidRPr="002752E5">
        <w:rPr>
          <w:rFonts w:ascii="仿宋" w:eastAsia="仿宋" w:hAnsi="仿宋" w:hint="eastAsia"/>
          <w:sz w:val="32"/>
          <w:szCs w:val="32"/>
        </w:rPr>
        <w:t>较预算</w:t>
      </w:r>
      <w:proofErr w:type="gramEnd"/>
      <w:r w:rsidR="002752E5" w:rsidRPr="002752E5">
        <w:rPr>
          <w:rFonts w:ascii="仿宋" w:eastAsia="仿宋" w:hAnsi="仿宋" w:hint="eastAsia"/>
          <w:sz w:val="32"/>
          <w:szCs w:val="32"/>
        </w:rPr>
        <w:t>数减少%</w:t>
      </w:r>
      <w:r w:rsidR="002752E5"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其中“因公出国（境）费”和“公务用车购置及运行维护费”均为0元，其中：因公出国（境）费</w:t>
      </w:r>
      <w:proofErr w:type="gramStart"/>
      <w:r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和“公务用车购置及运行维护费”实际支出为0元，“公务接待费”实际支出0万元。</w:t>
      </w:r>
    </w:p>
    <w:p w:rsidR="009367A5" w:rsidRDefault="004D445A" w:rsidP="004D445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445A">
        <w:rPr>
          <w:rFonts w:ascii="仿宋" w:eastAsia="仿宋" w:hAnsi="仿宋" w:hint="eastAsia"/>
          <w:sz w:val="32"/>
          <w:szCs w:val="32"/>
        </w:rPr>
        <w:t>本年度单位没有公务用车，本年车辆保有量为0辆，本年新增车辆数为0辆。</w:t>
      </w:r>
    </w:p>
    <w:p w:rsidR="009367A5" w:rsidRDefault="006F7E1B">
      <w:pPr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4D445A">
        <w:rPr>
          <w:rFonts w:ascii="黑体" w:eastAsia="黑体" w:hAnsi="黑体" w:hint="eastAsia"/>
          <w:b/>
          <w:sz w:val="32"/>
          <w:szCs w:val="32"/>
        </w:rPr>
        <w:t>、财政拨款支出决算</w:t>
      </w:r>
    </w:p>
    <w:p w:rsidR="009367A5" w:rsidRDefault="004D44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衡南县水文水资源局2018年财政拨款收入53万元，财政拨款支出53万元，具体支出如下：</w:t>
      </w:r>
    </w:p>
    <w:p w:rsidR="009367A5" w:rsidRDefault="004D445A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（一）基本支出：</w:t>
      </w:r>
      <w:r>
        <w:rPr>
          <w:rFonts w:ascii="仿宋" w:eastAsia="仿宋" w:hAnsi="仿宋" w:hint="eastAsia"/>
          <w:sz w:val="32"/>
          <w:szCs w:val="32"/>
        </w:rPr>
        <w:t>2018年年终决算数为8万元,</w:t>
      </w:r>
      <w:proofErr w:type="gramStart"/>
      <w:r>
        <w:rPr>
          <w:rFonts w:ascii="仿宋" w:eastAsia="仿宋" w:hAnsi="仿宋" w:hint="eastAsia"/>
          <w:sz w:val="32"/>
          <w:szCs w:val="32"/>
        </w:rPr>
        <w:t>系保障</w:t>
      </w:r>
      <w:proofErr w:type="gramEnd"/>
      <w:r>
        <w:rPr>
          <w:rFonts w:ascii="仿宋" w:eastAsia="仿宋" w:hAnsi="仿宋" w:hint="eastAsia"/>
          <w:sz w:val="32"/>
          <w:szCs w:val="32"/>
        </w:rPr>
        <w:t>我单位机构正常运转。完成日常工作任务而发生的各项支出,包括办公费、印刷费、水电费、维修费、办公设备购置等日常公用经费。</w:t>
      </w:r>
    </w:p>
    <w:p w:rsidR="009367A5" w:rsidRDefault="004D445A" w:rsidP="006F7E1B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（二）项目支出：</w:t>
      </w:r>
      <w:r>
        <w:rPr>
          <w:rFonts w:ascii="仿宋" w:eastAsia="仿宋" w:hAnsi="仿宋" w:hint="eastAsia"/>
          <w:sz w:val="32"/>
          <w:szCs w:val="32"/>
        </w:rPr>
        <w:t>2018年年终决算为45万元。</w:t>
      </w:r>
      <w:proofErr w:type="gramStart"/>
      <w:r>
        <w:rPr>
          <w:rFonts w:ascii="仿宋" w:eastAsia="仿宋" w:hAnsi="仿宋" w:hint="eastAsia"/>
          <w:sz w:val="32"/>
          <w:szCs w:val="32"/>
        </w:rPr>
        <w:t>系保障</w:t>
      </w:r>
      <w:proofErr w:type="gramEnd"/>
      <w:r>
        <w:rPr>
          <w:rFonts w:ascii="仿宋" w:eastAsia="仿宋" w:hAnsi="仿宋" w:hint="eastAsia"/>
          <w:sz w:val="32"/>
          <w:szCs w:val="32"/>
        </w:rPr>
        <w:t>我局承担防汛抗旱、水文站点监测与维护、水功能区水质监</w:t>
      </w:r>
      <w:r>
        <w:rPr>
          <w:rFonts w:ascii="仿宋" w:eastAsia="仿宋" w:hAnsi="仿宋" w:hint="eastAsia"/>
          <w:sz w:val="32"/>
          <w:szCs w:val="32"/>
        </w:rPr>
        <w:lastRenderedPageBreak/>
        <w:t>测、水情预报预测、洪水易发区灾害防治等项目的支出。</w:t>
      </w:r>
    </w:p>
    <w:p w:rsidR="006F7E1B" w:rsidRDefault="006F7E1B" w:rsidP="006F7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三、关于政府性基金预算支出</w:t>
      </w:r>
    </w:p>
    <w:p w:rsidR="006F7E1B" w:rsidRDefault="006F7E1B" w:rsidP="006F7E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本年度本单位政府性基金财政拨款支出为0。</w:t>
      </w:r>
    </w:p>
    <w:p w:rsidR="006F7E1B" w:rsidRDefault="006F7E1B" w:rsidP="006F7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四、预算绩效管理开展情况</w:t>
      </w:r>
    </w:p>
    <w:p w:rsidR="006F7E1B" w:rsidRDefault="006F7E1B" w:rsidP="006F7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2018年，全单位以学习贯彻党的十九大精神为首要政治任务，坚持以人民为中心，坚持五大发展理念，倾力把云集打造成“衡阳市后花园”的目标，主动创新作为，提高行政效率，为全县经济社会发展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了积极贡献。为加强财政支出管理，提高财政资金使用效益，我单位于2019年5月对2018年部门整体支出进行了绩效评价，形成了绩效评价报告，已按时报送县财政局，并在县门户网站予以公开。</w:t>
      </w:r>
    </w:p>
    <w:p w:rsidR="006F7E1B" w:rsidRPr="006F7E1B" w:rsidRDefault="006F7E1B" w:rsidP="006F7E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五、其他重要事项情况说明</w:t>
      </w:r>
    </w:p>
    <w:p w:rsidR="009367A5" w:rsidRDefault="006F7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4D445A">
        <w:rPr>
          <w:rFonts w:ascii="仿宋" w:eastAsia="仿宋" w:hAnsi="仿宋" w:hint="eastAsia"/>
          <w:sz w:val="32"/>
          <w:szCs w:val="32"/>
        </w:rPr>
        <w:t>政府采购支出情况</w:t>
      </w:r>
    </w:p>
    <w:p w:rsidR="009367A5" w:rsidRDefault="004D44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本部门2018年度政府采购支出总额0万元，其中：政府采购货物支出0万元、政府采购工程支出0万元、政府采购服务支出0万元。授予中小企业合同金额0万元，占政府采购支出总额的0%，其中：授予小</w:t>
      </w:r>
      <w:proofErr w:type="gramStart"/>
      <w:r>
        <w:rPr>
          <w:rFonts w:ascii="仿宋" w:eastAsia="仿宋" w:hAnsi="仿宋" w:hint="eastAsia"/>
          <w:sz w:val="32"/>
          <w:szCs w:val="32"/>
        </w:rPr>
        <w:t>微企业</w:t>
      </w:r>
      <w:proofErr w:type="gramEnd"/>
      <w:r>
        <w:rPr>
          <w:rFonts w:ascii="仿宋" w:eastAsia="仿宋" w:hAnsi="仿宋" w:hint="eastAsia"/>
          <w:sz w:val="32"/>
          <w:szCs w:val="32"/>
        </w:rPr>
        <w:t>合同金额0万元，占政府采购支出总额的0%。</w:t>
      </w:r>
      <w:r w:rsidR="006F7E1B">
        <w:rPr>
          <w:rFonts w:ascii="仿宋" w:eastAsia="仿宋" w:hAnsi="仿宋" w:hint="eastAsia"/>
          <w:sz w:val="32"/>
          <w:szCs w:val="32"/>
        </w:rPr>
        <w:t xml:space="preserve"> </w:t>
      </w:r>
    </w:p>
    <w:p w:rsidR="009367A5" w:rsidRDefault="006F7E1B" w:rsidP="006F7E1B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D445A">
        <w:rPr>
          <w:rFonts w:ascii="仿宋" w:eastAsia="仿宋" w:hAnsi="仿宋" w:hint="eastAsia"/>
          <w:sz w:val="32"/>
          <w:szCs w:val="32"/>
        </w:rPr>
        <w:t>国有资产占用情况</w:t>
      </w:r>
    </w:p>
    <w:p w:rsidR="009367A5" w:rsidRDefault="004D44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截至2018年12月31日，本单位共有车辆0辆，其中，领导干部用车0辆、机要通信用车0辆、应急保障用车0辆、执法执勤用车0辆、特种专业技术用车0辆、其他用车0辆，</w:t>
      </w:r>
      <w:r>
        <w:rPr>
          <w:rFonts w:ascii="仿宋" w:eastAsia="仿宋" w:hAnsi="仿宋" w:hint="eastAsia"/>
          <w:sz w:val="32"/>
          <w:szCs w:val="32"/>
        </w:rPr>
        <w:lastRenderedPageBreak/>
        <w:t>单位价值50万元以上通用设备0台（套）；单位价值100万元以上专用设备0台（套）。</w:t>
      </w:r>
    </w:p>
    <w:p w:rsidR="009367A5" w:rsidRPr="006F7E1B" w:rsidRDefault="00284D0A" w:rsidP="006F7E1B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6F7E1B">
        <w:rPr>
          <w:rFonts w:ascii="仿宋" w:eastAsia="仿宋" w:hAnsi="仿宋" w:hint="eastAsia"/>
          <w:sz w:val="32"/>
          <w:szCs w:val="32"/>
        </w:rPr>
        <w:t>本年本单位机关运行经费 8万元</w:t>
      </w:r>
      <w:r w:rsidR="000C6E8F" w:rsidRPr="006F7E1B">
        <w:rPr>
          <w:rFonts w:ascii="仿宋" w:eastAsia="仿宋" w:hAnsi="仿宋" w:hint="eastAsia"/>
          <w:sz w:val="32"/>
          <w:szCs w:val="32"/>
        </w:rPr>
        <w:t>，主要用于办公费、差旅费、维修（护）费等。</w:t>
      </w:r>
    </w:p>
    <w:p w:rsidR="006F7E1B" w:rsidRPr="006F7E1B" w:rsidRDefault="006F7E1B" w:rsidP="006F7E1B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</w:p>
    <w:p w:rsidR="009367A5" w:rsidRDefault="006F7E1B">
      <w:pPr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第五部分 </w:t>
      </w:r>
      <w:r w:rsidR="004D445A">
        <w:rPr>
          <w:rFonts w:ascii="黑体" w:eastAsia="黑体" w:hAnsi="黑体" w:hint="eastAsia"/>
          <w:b/>
          <w:sz w:val="32"/>
          <w:szCs w:val="32"/>
        </w:rPr>
        <w:t>名词解释</w:t>
      </w:r>
    </w:p>
    <w:p w:rsidR="009367A5" w:rsidRDefault="006F7E1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D445A">
        <w:rPr>
          <w:rFonts w:ascii="仿宋" w:eastAsia="仿宋" w:hAnsi="仿宋" w:hint="eastAsia"/>
          <w:sz w:val="32"/>
          <w:szCs w:val="32"/>
        </w:rPr>
        <w:t>财政拨款收入：指</w:t>
      </w:r>
      <w:proofErr w:type="gramStart"/>
      <w:r w:rsidR="004D445A">
        <w:rPr>
          <w:rFonts w:ascii="仿宋" w:eastAsia="仿宋" w:hAnsi="仿宋" w:hint="eastAsia"/>
          <w:sz w:val="32"/>
          <w:szCs w:val="32"/>
        </w:rPr>
        <w:t>财政部门核拨给</w:t>
      </w:r>
      <w:proofErr w:type="gramEnd"/>
      <w:r w:rsidR="004D445A">
        <w:rPr>
          <w:rFonts w:ascii="仿宋" w:eastAsia="仿宋" w:hAnsi="仿宋" w:hint="eastAsia"/>
          <w:sz w:val="32"/>
          <w:szCs w:val="32"/>
        </w:rPr>
        <w:t>单位的财政预算资金。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（二）</w:t>
      </w:r>
      <w:r w:rsidR="004D445A">
        <w:rPr>
          <w:rFonts w:ascii="仿宋" w:eastAsia="仿宋" w:hAnsi="仿宋" w:hint="eastAsia"/>
          <w:sz w:val="32"/>
          <w:szCs w:val="32"/>
        </w:rPr>
        <w:t>事业收入：指事业单位开展专业业务活动及辅助活动所取得的收入。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（三）</w:t>
      </w:r>
      <w:r w:rsidR="004D445A">
        <w:rPr>
          <w:rFonts w:ascii="仿宋" w:eastAsia="仿宋" w:hAnsi="仿宋" w:hint="eastAsia"/>
          <w:sz w:val="32"/>
          <w:szCs w:val="32"/>
        </w:rPr>
        <w:t>附属单位上缴收入：指事业单位附属独立核算单位按有关规定上缴的收入。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（四）</w:t>
      </w:r>
      <w:r w:rsidR="004D445A">
        <w:rPr>
          <w:rFonts w:ascii="仿宋" w:eastAsia="仿宋" w:hAnsi="仿宋" w:hint="eastAsia"/>
          <w:sz w:val="32"/>
          <w:szCs w:val="32"/>
        </w:rPr>
        <w:t>其他收入：指单位取得的除上述“财政拨款收入”、“事业收入”、“附属单位上缴收入”等以外的收入。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4D445A">
        <w:rPr>
          <w:rFonts w:ascii="仿宋" w:eastAsia="仿宋" w:hAnsi="仿宋" w:hint="eastAsia"/>
          <w:sz w:val="32"/>
          <w:szCs w:val="32"/>
        </w:rPr>
        <w:t>年初结转和结余：指以前年度尚未完成、结转到本年仍按有关规定继续使用的资金。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4D445A">
        <w:rPr>
          <w:rFonts w:ascii="仿宋" w:eastAsia="仿宋" w:hAnsi="仿宋" w:hint="eastAsia"/>
          <w:sz w:val="32"/>
          <w:szCs w:val="32"/>
        </w:rPr>
        <w:t>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 w:rsidP="004D445A">
      <w:pPr>
        <w:ind w:firstLineChars="198" w:firstLine="6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</w:t>
      </w:r>
      <w:r w:rsidR="004D445A">
        <w:rPr>
          <w:rFonts w:ascii="仿宋" w:eastAsia="仿宋" w:hAnsi="仿宋" w:hint="eastAsia"/>
          <w:sz w:val="32"/>
          <w:szCs w:val="32"/>
        </w:rPr>
        <w:t>结余分配：指事业单位按规定提取的职工福利基金、事业基金和缴纳的所得税，以及建设单位按规定应交回的基本建设竣工项目结余资金。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（八）</w:t>
      </w:r>
      <w:r w:rsidR="004D445A">
        <w:rPr>
          <w:rFonts w:ascii="仿宋" w:eastAsia="仿宋" w:hAnsi="仿宋" w:hint="eastAsia"/>
          <w:sz w:val="32"/>
          <w:szCs w:val="32"/>
        </w:rPr>
        <w:t>年末结转和结余：指本年度或以前年度预算安排、因客观条件发生变化无法按原计划实施，需延迟到以后年度按有关规定继续使用的资金。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（九）</w:t>
      </w:r>
      <w:r w:rsidR="004D445A">
        <w:rPr>
          <w:rFonts w:ascii="仿宋" w:eastAsia="仿宋" w:hAnsi="仿宋" w:hint="eastAsia"/>
          <w:sz w:val="32"/>
          <w:szCs w:val="32"/>
        </w:rPr>
        <w:t>基本支出：指为保障机构正常运转、完成日常工作任务而发生的人员支出和公用支出。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（十）</w:t>
      </w:r>
      <w:r w:rsidR="004D445A">
        <w:rPr>
          <w:rFonts w:ascii="仿宋" w:eastAsia="仿宋" w:hAnsi="仿宋" w:hint="eastAsia"/>
          <w:sz w:val="32"/>
          <w:szCs w:val="32"/>
        </w:rPr>
        <w:t>项目支出：指在基本支出之外，为完成特定行政任务和事业发展目标所发生的支出。</w:t>
      </w:r>
      <w:r w:rsidR="004D445A">
        <w:rPr>
          <w:rFonts w:eastAsia="仿宋" w:cs="Calibri"/>
          <w:sz w:val="32"/>
          <w:szCs w:val="32"/>
        </w:rPr>
        <w:t> </w:t>
      </w:r>
    </w:p>
    <w:p w:rsidR="009367A5" w:rsidRDefault="006F7E1B" w:rsidP="004D445A">
      <w:pPr>
        <w:ind w:firstLineChars="198" w:firstLine="6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 w:rsidR="004D445A">
        <w:rPr>
          <w:rFonts w:ascii="仿宋" w:eastAsia="仿宋" w:hAnsi="仿宋" w:hint="eastAsia"/>
          <w:sz w:val="32"/>
          <w:szCs w:val="32"/>
        </w:rPr>
        <w:t>“三公”经费：</w:t>
      </w:r>
      <w:proofErr w:type="gramStart"/>
      <w:r w:rsidR="004D445A">
        <w:rPr>
          <w:rFonts w:ascii="仿宋" w:eastAsia="仿宋" w:hAnsi="仿宋" w:hint="eastAsia"/>
          <w:sz w:val="32"/>
          <w:szCs w:val="32"/>
        </w:rPr>
        <w:t>指省财政</w:t>
      </w:r>
      <w:proofErr w:type="gramEnd"/>
      <w:r w:rsidR="004D445A">
        <w:rPr>
          <w:rFonts w:ascii="仿宋" w:eastAsia="仿宋" w:hAnsi="仿宋" w:hint="eastAsia"/>
          <w:sz w:val="32"/>
          <w:szCs w:val="32"/>
        </w:rPr>
        <w:t>拨款安排的因公出国（境）费、公务用车购置及运行费和公务接待费。其中，因公出国（境）</w:t>
      </w:r>
      <w:proofErr w:type="gramStart"/>
      <w:r w:rsidR="004D445A">
        <w:rPr>
          <w:rFonts w:ascii="仿宋" w:eastAsia="仿宋" w:hAnsi="仿宋" w:hint="eastAsia"/>
          <w:sz w:val="32"/>
          <w:szCs w:val="32"/>
        </w:rPr>
        <w:t>费反映</w:t>
      </w:r>
      <w:proofErr w:type="gramEnd"/>
      <w:r w:rsidR="004D445A">
        <w:rPr>
          <w:rFonts w:ascii="仿宋" w:eastAsia="仿宋" w:hAnsi="仿宋" w:hint="eastAsia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 w:rsidR="004D445A">
        <w:rPr>
          <w:rFonts w:ascii="仿宋" w:eastAsia="仿宋" w:hAnsi="仿宋" w:hint="eastAsia"/>
          <w:sz w:val="32"/>
          <w:szCs w:val="32"/>
        </w:rPr>
        <w:t>费反映</w:t>
      </w:r>
      <w:proofErr w:type="gramEnd"/>
      <w:r w:rsidR="004D445A">
        <w:rPr>
          <w:rFonts w:ascii="仿宋" w:eastAsia="仿宋" w:hAnsi="仿宋" w:hint="eastAsia"/>
          <w:sz w:val="32"/>
          <w:szCs w:val="32"/>
        </w:rPr>
        <w:t>单位公务用车车辆购置支出（</w:t>
      </w:r>
      <w:proofErr w:type="gramStart"/>
      <w:r w:rsidR="004D445A">
        <w:rPr>
          <w:rFonts w:ascii="仿宋" w:eastAsia="仿宋" w:hAnsi="仿宋" w:hint="eastAsia"/>
          <w:sz w:val="32"/>
          <w:szCs w:val="32"/>
        </w:rPr>
        <w:t>含车辆</w:t>
      </w:r>
      <w:proofErr w:type="gramEnd"/>
      <w:r w:rsidR="004D445A">
        <w:rPr>
          <w:rFonts w:ascii="仿宋" w:eastAsia="仿宋" w:hAnsi="仿宋" w:hint="eastAsia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="004D445A">
        <w:rPr>
          <w:rFonts w:ascii="仿宋" w:eastAsia="仿宋" w:hAnsi="仿宋" w:hint="eastAsia"/>
          <w:sz w:val="32"/>
          <w:szCs w:val="32"/>
        </w:rPr>
        <w:t>费反映</w:t>
      </w:r>
      <w:proofErr w:type="gramEnd"/>
      <w:r w:rsidR="004D445A">
        <w:rPr>
          <w:rFonts w:ascii="仿宋" w:eastAsia="仿宋" w:hAnsi="仿宋" w:hint="eastAsia"/>
          <w:sz w:val="32"/>
          <w:szCs w:val="32"/>
        </w:rPr>
        <w:t>单位按规定开支的各类公务接待（含外宾接待）支出。</w:t>
      </w:r>
      <w:r w:rsidR="004D445A">
        <w:rPr>
          <w:rFonts w:eastAsia="仿宋" w:cs="Calibri"/>
          <w:sz w:val="32"/>
          <w:szCs w:val="32"/>
        </w:rPr>
        <w:t>  </w:t>
      </w:r>
    </w:p>
    <w:p w:rsidR="009367A5" w:rsidRDefault="006F7E1B" w:rsidP="004D445A">
      <w:pPr>
        <w:ind w:firstLineChars="198" w:firstLine="6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</w:t>
      </w:r>
      <w:r w:rsidR="004D445A">
        <w:rPr>
          <w:rFonts w:ascii="仿宋" w:eastAsia="仿宋" w:hAnsi="仿宋" w:hint="eastAsia"/>
          <w:sz w:val="32"/>
          <w:szCs w:val="32"/>
        </w:rPr>
        <w:t>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</w:t>
      </w:r>
      <w:r w:rsidR="004D445A">
        <w:rPr>
          <w:rFonts w:ascii="仿宋" w:eastAsia="仿宋" w:hAnsi="仿宋" w:hint="eastAsia"/>
          <w:sz w:val="32"/>
          <w:szCs w:val="32"/>
        </w:rPr>
        <w:lastRenderedPageBreak/>
        <w:t>办公用房取暖费、办公用房物业管理费、公务用车运行维护费以及其他费用。</w:t>
      </w:r>
      <w:r w:rsidR="004D445A">
        <w:rPr>
          <w:rFonts w:eastAsia="仿宋" w:cs="Calibri"/>
          <w:sz w:val="32"/>
          <w:szCs w:val="32"/>
        </w:rPr>
        <w:t>  </w:t>
      </w:r>
    </w:p>
    <w:p w:rsidR="006F7E1B" w:rsidRDefault="006F7E1B" w:rsidP="006F7E1B">
      <w:pPr>
        <w:ind w:firstLineChars="198" w:firstLine="636"/>
        <w:rPr>
          <w:rFonts w:ascii="仿宋" w:eastAsia="仿宋" w:hAnsi="仿宋" w:hint="eastAsia"/>
          <w:b/>
          <w:sz w:val="32"/>
          <w:szCs w:val="32"/>
        </w:rPr>
      </w:pPr>
    </w:p>
    <w:p w:rsidR="009367A5" w:rsidRPr="006F7E1B" w:rsidRDefault="006F7E1B" w:rsidP="006F7E1B">
      <w:pPr>
        <w:ind w:firstLineChars="198" w:firstLine="636"/>
        <w:rPr>
          <w:rFonts w:ascii="仿宋" w:eastAsia="仿宋" w:hAnsi="仿宋"/>
          <w:b/>
          <w:sz w:val="32"/>
          <w:szCs w:val="32"/>
        </w:rPr>
      </w:pPr>
      <w:r w:rsidRPr="006F7E1B">
        <w:rPr>
          <w:rFonts w:ascii="仿宋" w:eastAsia="仿宋" w:hAnsi="仿宋" w:hint="eastAsia"/>
          <w:b/>
          <w:sz w:val="32"/>
          <w:szCs w:val="32"/>
        </w:rPr>
        <w:t xml:space="preserve">第五部分 </w:t>
      </w:r>
      <w:r w:rsidR="004D445A" w:rsidRPr="006F7E1B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9367A5" w:rsidRDefault="006F7E1B" w:rsidP="004D445A">
      <w:pPr>
        <w:ind w:firstLineChars="198" w:firstLine="6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衡南县水文水资源局</w:t>
      </w:r>
      <w:r w:rsidRPr="006F7E1B">
        <w:rPr>
          <w:rFonts w:ascii="仿宋" w:eastAsia="仿宋" w:hAnsi="仿宋" w:hint="eastAsia"/>
          <w:sz w:val="32"/>
          <w:szCs w:val="32"/>
        </w:rPr>
        <w:t>2018年决算公开表（8张表）</w:t>
      </w:r>
    </w:p>
    <w:p w:rsidR="009367A5" w:rsidRDefault="009367A5" w:rsidP="004D445A">
      <w:pPr>
        <w:ind w:firstLineChars="198" w:firstLine="634"/>
        <w:rPr>
          <w:rFonts w:ascii="仿宋" w:eastAsia="仿宋" w:hAnsi="仿宋"/>
          <w:sz w:val="32"/>
          <w:szCs w:val="32"/>
        </w:rPr>
      </w:pPr>
    </w:p>
    <w:p w:rsidR="009367A5" w:rsidRDefault="009367A5">
      <w:pPr>
        <w:rPr>
          <w:rFonts w:ascii="仿宋" w:eastAsia="仿宋" w:hAnsi="仿宋"/>
          <w:sz w:val="32"/>
          <w:szCs w:val="32"/>
        </w:rPr>
      </w:pPr>
    </w:p>
    <w:p w:rsidR="009367A5" w:rsidRDefault="009367A5">
      <w:pPr>
        <w:ind w:left="567"/>
        <w:rPr>
          <w:rFonts w:ascii="仿宋" w:eastAsia="仿宋" w:hAnsi="仿宋"/>
          <w:sz w:val="32"/>
          <w:szCs w:val="32"/>
        </w:rPr>
      </w:pPr>
    </w:p>
    <w:p w:rsidR="009367A5" w:rsidRDefault="009367A5">
      <w:bookmarkStart w:id="0" w:name="_GoBack"/>
      <w:bookmarkEnd w:id="0"/>
    </w:p>
    <w:sectPr w:rsidR="009367A5" w:rsidSect="00D4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A8" w:rsidRDefault="00BD1AA8" w:rsidP="000C6E8F">
      <w:r>
        <w:separator/>
      </w:r>
    </w:p>
  </w:endnote>
  <w:endnote w:type="continuationSeparator" w:id="1">
    <w:p w:rsidR="00BD1AA8" w:rsidRDefault="00BD1AA8" w:rsidP="000C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A8" w:rsidRDefault="00BD1AA8" w:rsidP="000C6E8F">
      <w:r>
        <w:separator/>
      </w:r>
    </w:p>
  </w:footnote>
  <w:footnote w:type="continuationSeparator" w:id="1">
    <w:p w:rsidR="00BD1AA8" w:rsidRDefault="00BD1AA8" w:rsidP="000C6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4EF"/>
    <w:multiLevelType w:val="hybridMultilevel"/>
    <w:tmpl w:val="06680AB2"/>
    <w:lvl w:ilvl="0" w:tplc="2B4A37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D242D"/>
    <w:multiLevelType w:val="hybridMultilevel"/>
    <w:tmpl w:val="16869BE2"/>
    <w:lvl w:ilvl="0" w:tplc="420063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AF3"/>
    <w:rsid w:val="000C6E8F"/>
    <w:rsid w:val="00121F75"/>
    <w:rsid w:val="00176372"/>
    <w:rsid w:val="00211AF3"/>
    <w:rsid w:val="00216B8A"/>
    <w:rsid w:val="002232ED"/>
    <w:rsid w:val="00243120"/>
    <w:rsid w:val="002752E5"/>
    <w:rsid w:val="00284D0A"/>
    <w:rsid w:val="002A69AD"/>
    <w:rsid w:val="00340C08"/>
    <w:rsid w:val="004D445A"/>
    <w:rsid w:val="0067640C"/>
    <w:rsid w:val="006F7E1B"/>
    <w:rsid w:val="008B554D"/>
    <w:rsid w:val="009367A5"/>
    <w:rsid w:val="00A21EBD"/>
    <w:rsid w:val="00BD1AA8"/>
    <w:rsid w:val="00D47FF4"/>
    <w:rsid w:val="00F710DA"/>
    <w:rsid w:val="34E63FF2"/>
    <w:rsid w:val="5F58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F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47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7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47FF4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D47F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47FF4"/>
    <w:rPr>
      <w:sz w:val="18"/>
      <w:szCs w:val="18"/>
    </w:rPr>
  </w:style>
  <w:style w:type="paragraph" w:styleId="a6">
    <w:name w:val="List Paragraph"/>
    <w:basedOn w:val="a"/>
    <w:uiPriority w:val="34"/>
    <w:qFormat/>
    <w:rsid w:val="00D47F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2853</Words>
  <Characters>199</Characters>
  <Application>Microsoft Office Word</Application>
  <DocSecurity>0</DocSecurity>
  <Lines>1</Lines>
  <Paragraphs>6</Paragraphs>
  <ScaleCrop>false</ScaleCrop>
  <Company>微软中国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14</cp:revision>
  <cp:lastPrinted>2019-08-09T02:08:00Z</cp:lastPrinted>
  <dcterms:created xsi:type="dcterms:W3CDTF">2019-08-08T01:31:00Z</dcterms:created>
  <dcterms:modified xsi:type="dcterms:W3CDTF">2021-06-28T16:51:00Z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C5DE520B5CAB45FBAA9808B4D592826B</vt:lpwstr>
  </property>
</Properties>
</file>